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DCDE" w14:textId="77777777" w:rsidR="00BB5299" w:rsidRPr="006079A6" w:rsidRDefault="00BB5299" w:rsidP="00A87BEA">
      <w:pPr>
        <w:pStyle w:val="NoSpacing"/>
        <w:rPr>
          <w:b/>
          <w:bCs/>
          <w:sz w:val="28"/>
          <w:szCs w:val="20"/>
        </w:rPr>
      </w:pPr>
      <w:bookmarkStart w:id="0" w:name="_GoBack"/>
      <w:bookmarkEnd w:id="0"/>
    </w:p>
    <w:p w14:paraId="17061D5F" w14:textId="77777777" w:rsidR="00BB5299" w:rsidRPr="006079A6" w:rsidRDefault="00BB5299" w:rsidP="00A87BEA">
      <w:pPr>
        <w:pStyle w:val="NoSpacing"/>
        <w:rPr>
          <w:b/>
          <w:bCs/>
          <w:sz w:val="28"/>
          <w:szCs w:val="20"/>
        </w:rPr>
      </w:pPr>
      <w:proofErr w:type="spellStart"/>
      <w:r w:rsidRPr="006079A6">
        <w:rPr>
          <w:b/>
          <w:bCs/>
          <w:sz w:val="28"/>
          <w:szCs w:val="20"/>
        </w:rPr>
        <w:t>Covid</w:t>
      </w:r>
      <w:proofErr w:type="spellEnd"/>
      <w:r w:rsidRPr="006079A6">
        <w:rPr>
          <w:b/>
          <w:bCs/>
          <w:sz w:val="28"/>
          <w:szCs w:val="20"/>
        </w:rPr>
        <w:t xml:space="preserve"> 19 Risk Assessment </w:t>
      </w:r>
      <w:r w:rsidR="000D4D02" w:rsidRPr="006079A6">
        <w:rPr>
          <w:b/>
          <w:bCs/>
          <w:sz w:val="28"/>
          <w:szCs w:val="20"/>
        </w:rPr>
        <w:t>to support</w:t>
      </w:r>
      <w:r w:rsidRPr="006079A6">
        <w:rPr>
          <w:b/>
          <w:bCs/>
          <w:sz w:val="28"/>
          <w:szCs w:val="20"/>
        </w:rPr>
        <w:t xml:space="preserve"> return of </w:t>
      </w:r>
      <w:r w:rsidR="00624C77" w:rsidRPr="006079A6">
        <w:rPr>
          <w:b/>
          <w:bCs/>
          <w:sz w:val="28"/>
          <w:szCs w:val="20"/>
        </w:rPr>
        <w:t>all year groups in September 2020</w:t>
      </w:r>
    </w:p>
    <w:p w14:paraId="60A18E7D" w14:textId="43F3D91A" w:rsidR="008B6491" w:rsidRPr="006079A6" w:rsidRDefault="002722BD" w:rsidP="00A87BEA">
      <w:pPr>
        <w:pStyle w:val="NoSpacing"/>
        <w:rPr>
          <w:b/>
          <w:bCs/>
          <w:sz w:val="28"/>
          <w:szCs w:val="20"/>
        </w:rPr>
      </w:pPr>
      <w:r w:rsidRPr="006079A6">
        <w:rPr>
          <w:b/>
          <w:bCs/>
          <w:sz w:val="28"/>
          <w:szCs w:val="20"/>
        </w:rPr>
        <w:t xml:space="preserve">Date completed: </w:t>
      </w:r>
      <w:r w:rsidR="008B6491" w:rsidRPr="006079A6">
        <w:rPr>
          <w:b/>
          <w:bCs/>
          <w:sz w:val="28"/>
          <w:szCs w:val="20"/>
        </w:rPr>
        <w:t xml:space="preserve">13 July 2020.  Updated: </w:t>
      </w:r>
      <w:r w:rsidR="00AE1C15">
        <w:rPr>
          <w:b/>
          <w:bCs/>
          <w:sz w:val="28"/>
          <w:szCs w:val="20"/>
        </w:rPr>
        <w:t>2 September 2020</w:t>
      </w:r>
      <w:r w:rsidR="008B6491" w:rsidRPr="006079A6">
        <w:rPr>
          <w:b/>
          <w:bCs/>
          <w:sz w:val="28"/>
          <w:szCs w:val="20"/>
        </w:rPr>
        <w:t>.</w:t>
      </w:r>
      <w:r w:rsidR="000D7573">
        <w:rPr>
          <w:b/>
          <w:bCs/>
          <w:sz w:val="28"/>
          <w:szCs w:val="20"/>
        </w:rPr>
        <w:t xml:space="preserve">  </w:t>
      </w:r>
      <w:r w:rsidR="000D7573" w:rsidRPr="000D7573">
        <w:rPr>
          <w:b/>
          <w:bCs/>
          <w:sz w:val="28"/>
          <w:szCs w:val="20"/>
          <w:highlight w:val="red"/>
        </w:rPr>
        <w:t>Updated: 18/09/2020</w:t>
      </w:r>
      <w:r w:rsidR="001274A8">
        <w:rPr>
          <w:b/>
          <w:bCs/>
          <w:sz w:val="28"/>
          <w:szCs w:val="20"/>
          <w:highlight w:val="red"/>
        </w:rPr>
        <w:t xml:space="preserve"> </w:t>
      </w:r>
      <w:r w:rsidR="001274A8" w:rsidRPr="001274A8">
        <w:rPr>
          <w:b/>
          <w:bCs/>
          <w:sz w:val="28"/>
          <w:szCs w:val="20"/>
          <w:highlight w:val="cyan"/>
        </w:rPr>
        <w:t>Updated: 02/11/2020</w:t>
      </w:r>
      <w:r w:rsidR="00A94453">
        <w:rPr>
          <w:b/>
          <w:bCs/>
          <w:sz w:val="28"/>
          <w:szCs w:val="20"/>
        </w:rPr>
        <w:t xml:space="preserve"> </w:t>
      </w:r>
      <w:r w:rsidR="00A94453" w:rsidRPr="00A94453">
        <w:rPr>
          <w:b/>
          <w:bCs/>
          <w:sz w:val="28"/>
          <w:szCs w:val="20"/>
          <w:highlight w:val="darkCyan"/>
        </w:rPr>
        <w:t>Updated: 03/01/2021</w:t>
      </w:r>
    </w:p>
    <w:p w14:paraId="30E44E77" w14:textId="77777777" w:rsidR="00E906F6" w:rsidRPr="006079A6" w:rsidRDefault="005246A9" w:rsidP="00A87BEA">
      <w:pPr>
        <w:pStyle w:val="NoSpacing"/>
        <w:rPr>
          <w:b/>
          <w:bCs/>
          <w:sz w:val="28"/>
          <w:szCs w:val="20"/>
        </w:rPr>
      </w:pPr>
      <w:r w:rsidRPr="006079A6">
        <w:rPr>
          <w:b/>
          <w:bCs/>
          <w:sz w:val="28"/>
          <w:szCs w:val="20"/>
        </w:rPr>
        <w:t>Reviewed by Local Governance Committee: XXXX</w:t>
      </w:r>
    </w:p>
    <w:p w14:paraId="41A30B24" w14:textId="77777777" w:rsidR="00A86ED2" w:rsidRPr="006079A6" w:rsidRDefault="00A86ED2" w:rsidP="00A87BEA">
      <w:pPr>
        <w:pStyle w:val="NoSpacing"/>
        <w:rPr>
          <w:b/>
          <w:bCs/>
          <w:sz w:val="28"/>
          <w:szCs w:val="20"/>
        </w:rPr>
      </w:pPr>
      <w:r w:rsidRPr="006079A6">
        <w:rPr>
          <w:b/>
          <w:bCs/>
          <w:sz w:val="28"/>
          <w:szCs w:val="20"/>
        </w:rPr>
        <w:t>Reviewed by Trustees: XXXX</w:t>
      </w:r>
    </w:p>
    <w:p w14:paraId="26EF2ABD" w14:textId="77777777" w:rsidR="00BB5299" w:rsidRPr="006079A6" w:rsidRDefault="00BB5299" w:rsidP="00A87BEA">
      <w:pPr>
        <w:pStyle w:val="NoSpacing"/>
        <w:rPr>
          <w:b/>
          <w:bCs/>
          <w:sz w:val="20"/>
          <w:szCs w:val="20"/>
        </w:rPr>
      </w:pPr>
    </w:p>
    <w:p w14:paraId="40475327" w14:textId="77777777" w:rsidR="007D4554" w:rsidRPr="006079A6" w:rsidRDefault="00F84C33" w:rsidP="00A87BEA">
      <w:pPr>
        <w:pStyle w:val="NoSpacing"/>
        <w:rPr>
          <w:b/>
          <w:bCs/>
          <w:sz w:val="20"/>
          <w:szCs w:val="20"/>
        </w:rPr>
      </w:pPr>
      <w:r w:rsidRPr="006079A6">
        <w:rPr>
          <w:b/>
          <w:bCs/>
          <w:sz w:val="20"/>
          <w:szCs w:val="20"/>
        </w:rPr>
        <w:t xml:space="preserve">Government </w:t>
      </w:r>
      <w:r w:rsidR="004148F5" w:rsidRPr="006079A6">
        <w:rPr>
          <w:b/>
          <w:bCs/>
          <w:sz w:val="20"/>
          <w:szCs w:val="20"/>
        </w:rPr>
        <w:t>g</w:t>
      </w:r>
      <w:r w:rsidRPr="006079A6">
        <w:rPr>
          <w:b/>
          <w:bCs/>
          <w:sz w:val="20"/>
          <w:szCs w:val="20"/>
        </w:rPr>
        <w:t xml:space="preserve">uidance </w:t>
      </w:r>
      <w:r w:rsidR="004148F5" w:rsidRPr="006079A6">
        <w:rPr>
          <w:b/>
          <w:bCs/>
          <w:sz w:val="20"/>
          <w:szCs w:val="20"/>
        </w:rPr>
        <w:t>s</w:t>
      </w:r>
      <w:r w:rsidR="00BB5299" w:rsidRPr="006079A6">
        <w:rPr>
          <w:b/>
          <w:bCs/>
          <w:sz w:val="20"/>
          <w:szCs w:val="20"/>
        </w:rPr>
        <w:t>ource:</w:t>
      </w:r>
    </w:p>
    <w:p w14:paraId="0B4DC561" w14:textId="77777777" w:rsidR="005556ED" w:rsidRPr="006079A6" w:rsidRDefault="00A90F2B" w:rsidP="00BF17A8">
      <w:pPr>
        <w:pStyle w:val="NoSpacing"/>
        <w:numPr>
          <w:ilvl w:val="0"/>
          <w:numId w:val="2"/>
        </w:numPr>
        <w:rPr>
          <w:b/>
          <w:bCs/>
          <w:sz w:val="20"/>
          <w:szCs w:val="20"/>
        </w:rPr>
      </w:pPr>
      <w:r w:rsidRPr="006079A6">
        <w:rPr>
          <w:b/>
          <w:bCs/>
          <w:sz w:val="20"/>
          <w:szCs w:val="20"/>
        </w:rPr>
        <w:t>Guidance for full opening – schools</w:t>
      </w:r>
      <w:r w:rsidR="005556ED" w:rsidRPr="006079A6">
        <w:rPr>
          <w:b/>
          <w:bCs/>
          <w:sz w:val="20"/>
          <w:szCs w:val="20"/>
        </w:rPr>
        <w:t xml:space="preserve">. Published 2 July 2020. </w:t>
      </w:r>
      <w:hyperlink r:id="rId11" w:history="1">
        <w:r w:rsidR="00BF17A8" w:rsidRPr="006079A6">
          <w:rPr>
            <w:rStyle w:val="Hyperlink"/>
            <w:color w:val="auto"/>
          </w:rPr>
          <w:t>https://www.gov.uk/government/publications/actions-for-schools-during-the-coronavirus-outbreak/guidance-for-full-opening-schools</w:t>
        </w:r>
      </w:hyperlink>
    </w:p>
    <w:p w14:paraId="4199D548" w14:textId="77777777" w:rsidR="00BF17A8" w:rsidRPr="006079A6" w:rsidRDefault="00BF17A8" w:rsidP="00BF17A8">
      <w:pPr>
        <w:pStyle w:val="NoSpacing"/>
        <w:ind w:left="720"/>
        <w:rPr>
          <w:b/>
          <w:bCs/>
          <w:sz w:val="20"/>
          <w:szCs w:val="20"/>
        </w:rPr>
      </w:pPr>
    </w:p>
    <w:p w14:paraId="45980A17" w14:textId="77777777" w:rsidR="00694062" w:rsidRPr="006079A6" w:rsidRDefault="006E5FC6" w:rsidP="00A87BEA">
      <w:pPr>
        <w:pStyle w:val="NoSpacing"/>
        <w:rPr>
          <w:b/>
          <w:bCs/>
          <w:sz w:val="20"/>
          <w:szCs w:val="20"/>
        </w:rPr>
      </w:pPr>
      <w:r w:rsidRPr="006079A6">
        <w:rPr>
          <w:b/>
          <w:bCs/>
          <w:sz w:val="20"/>
          <w:szCs w:val="20"/>
        </w:rPr>
        <w:t>Governm</w:t>
      </w:r>
      <w:r w:rsidR="00207BB4" w:rsidRPr="006079A6">
        <w:rPr>
          <w:b/>
          <w:bCs/>
          <w:sz w:val="20"/>
          <w:szCs w:val="20"/>
        </w:rPr>
        <w:t>e</w:t>
      </w:r>
      <w:r w:rsidRPr="006079A6">
        <w:rPr>
          <w:b/>
          <w:bCs/>
          <w:sz w:val="20"/>
          <w:szCs w:val="20"/>
        </w:rPr>
        <w:t xml:space="preserve">nt </w:t>
      </w:r>
      <w:r w:rsidR="00694062" w:rsidRPr="006079A6">
        <w:rPr>
          <w:b/>
          <w:bCs/>
          <w:sz w:val="20"/>
          <w:szCs w:val="20"/>
        </w:rPr>
        <w:t>statements from guidance</w:t>
      </w:r>
      <w:r w:rsidRPr="006079A6">
        <w:rPr>
          <w:b/>
          <w:bCs/>
          <w:sz w:val="20"/>
          <w:szCs w:val="20"/>
        </w:rPr>
        <w:t xml:space="preserve">: </w:t>
      </w:r>
    </w:p>
    <w:p w14:paraId="74C7F383" w14:textId="77777777" w:rsidR="00314ED6" w:rsidRPr="006079A6" w:rsidRDefault="00694062" w:rsidP="00BC79A1">
      <w:pPr>
        <w:pStyle w:val="NoSpacing"/>
        <w:numPr>
          <w:ilvl w:val="0"/>
          <w:numId w:val="2"/>
        </w:numPr>
        <w:rPr>
          <w:sz w:val="20"/>
          <w:szCs w:val="20"/>
        </w:rPr>
      </w:pPr>
      <w:r w:rsidRPr="006079A6">
        <w:rPr>
          <w:sz w:val="20"/>
          <w:szCs w:val="20"/>
        </w:rPr>
        <w:t>‘</w:t>
      </w:r>
      <w:r w:rsidR="00314ED6" w:rsidRPr="006079A6">
        <w:rPr>
          <w:sz w:val="20"/>
          <w:szCs w:val="20"/>
        </w:rPr>
        <w:t>It is our plan that all pupils, in all year groups, will return to school full-time from the beginning of the autumn term’</w:t>
      </w:r>
    </w:p>
    <w:p w14:paraId="35D5DCA8" w14:textId="77777777" w:rsidR="00AC40DE" w:rsidRPr="006079A6" w:rsidRDefault="00AC40DE" w:rsidP="00BC79A1">
      <w:pPr>
        <w:pStyle w:val="NoSpacing"/>
        <w:numPr>
          <w:ilvl w:val="0"/>
          <w:numId w:val="2"/>
        </w:numPr>
        <w:rPr>
          <w:sz w:val="20"/>
          <w:szCs w:val="20"/>
        </w:rPr>
      </w:pPr>
      <w:r w:rsidRPr="006079A6">
        <w:rPr>
          <w:sz w:val="20"/>
          <w:szCs w:val="20"/>
        </w:rPr>
        <w:t>‘Schools should undertake a coronavirus (COVID-19) risk assessment by considering the measures in this guidance to inform their decisions and control measures.’</w:t>
      </w:r>
    </w:p>
    <w:p w14:paraId="687EDA71" w14:textId="77777777" w:rsidR="00460BEF" w:rsidRPr="006079A6" w:rsidRDefault="00AC40DE" w:rsidP="00BC79A1">
      <w:pPr>
        <w:pStyle w:val="NoSpacing"/>
        <w:numPr>
          <w:ilvl w:val="0"/>
          <w:numId w:val="2"/>
        </w:numPr>
        <w:rPr>
          <w:sz w:val="20"/>
          <w:szCs w:val="20"/>
        </w:rPr>
      </w:pPr>
      <w:r w:rsidRPr="006079A6">
        <w:rPr>
          <w:sz w:val="20"/>
          <w:szCs w:val="20"/>
        </w:rPr>
        <w:t xml:space="preserve"> ‘If schools follow the guidance set out here, they can be confident they are managing risk effectively’</w:t>
      </w:r>
    </w:p>
    <w:p w14:paraId="658F10D8" w14:textId="77777777" w:rsidR="00AC40DE" w:rsidRPr="006079A6" w:rsidRDefault="00AC40DE" w:rsidP="00A87BEA">
      <w:pPr>
        <w:pStyle w:val="NoSpacing"/>
        <w:rPr>
          <w:b/>
          <w:bCs/>
          <w:sz w:val="20"/>
          <w:szCs w:val="20"/>
        </w:rPr>
      </w:pPr>
    </w:p>
    <w:p w14:paraId="3C86089C" w14:textId="77777777" w:rsidR="00784025" w:rsidRPr="006079A6" w:rsidRDefault="00784025" w:rsidP="00A87BEA">
      <w:pPr>
        <w:pStyle w:val="NoSpacing"/>
        <w:rPr>
          <w:b/>
          <w:bCs/>
          <w:sz w:val="20"/>
          <w:szCs w:val="20"/>
        </w:rPr>
      </w:pPr>
      <w:r w:rsidRPr="006079A6">
        <w:rPr>
          <w:b/>
          <w:bCs/>
          <w:sz w:val="20"/>
          <w:szCs w:val="20"/>
        </w:rPr>
        <w:t xml:space="preserve">This risk assessment has been designed by </w:t>
      </w:r>
      <w:r w:rsidR="00A67664" w:rsidRPr="006079A6">
        <w:rPr>
          <w:b/>
          <w:bCs/>
          <w:sz w:val="20"/>
          <w:szCs w:val="20"/>
        </w:rPr>
        <w:t>Spaxton Primary</w:t>
      </w:r>
      <w:r w:rsidRPr="006079A6">
        <w:rPr>
          <w:b/>
          <w:bCs/>
          <w:sz w:val="20"/>
          <w:szCs w:val="20"/>
        </w:rPr>
        <w:t xml:space="preserve"> School </w:t>
      </w:r>
      <w:r w:rsidR="00A67664" w:rsidRPr="006079A6">
        <w:rPr>
          <w:b/>
          <w:bCs/>
          <w:sz w:val="20"/>
          <w:szCs w:val="20"/>
        </w:rPr>
        <w:t xml:space="preserve">and is </w:t>
      </w:r>
      <w:r w:rsidR="00E511C5" w:rsidRPr="006079A6">
        <w:rPr>
          <w:b/>
          <w:bCs/>
          <w:sz w:val="20"/>
          <w:szCs w:val="20"/>
        </w:rPr>
        <w:t xml:space="preserve">based on the </w:t>
      </w:r>
      <w:r w:rsidR="00F93570" w:rsidRPr="006079A6">
        <w:rPr>
          <w:b/>
          <w:bCs/>
          <w:sz w:val="20"/>
          <w:szCs w:val="20"/>
        </w:rPr>
        <w:t xml:space="preserve">5 areas </w:t>
      </w:r>
      <w:r w:rsidR="0061520C" w:rsidRPr="006079A6">
        <w:rPr>
          <w:b/>
          <w:bCs/>
          <w:sz w:val="20"/>
          <w:szCs w:val="20"/>
        </w:rPr>
        <w:t>identified in the guidance:</w:t>
      </w:r>
    </w:p>
    <w:p w14:paraId="7D050FDA" w14:textId="77777777" w:rsidR="0061520C" w:rsidRPr="006079A6" w:rsidRDefault="0061520C" w:rsidP="00A87BEA">
      <w:pPr>
        <w:pStyle w:val="NoSpacing"/>
        <w:rPr>
          <w:sz w:val="20"/>
          <w:szCs w:val="20"/>
        </w:rPr>
      </w:pPr>
    </w:p>
    <w:p w14:paraId="463E0D77" w14:textId="77777777" w:rsidR="007A0413" w:rsidRPr="006079A6" w:rsidRDefault="007A0413" w:rsidP="00BC79A1">
      <w:pPr>
        <w:pStyle w:val="NoSpacing"/>
        <w:numPr>
          <w:ilvl w:val="0"/>
          <w:numId w:val="3"/>
        </w:numPr>
        <w:rPr>
          <w:sz w:val="20"/>
          <w:szCs w:val="20"/>
        </w:rPr>
      </w:pPr>
      <w:r w:rsidRPr="006079A6">
        <w:rPr>
          <w:sz w:val="20"/>
          <w:szCs w:val="20"/>
        </w:rPr>
        <w:t>Public health advice</w:t>
      </w:r>
    </w:p>
    <w:p w14:paraId="55975E07" w14:textId="77777777" w:rsidR="007A0413" w:rsidRPr="006079A6" w:rsidRDefault="007A0413" w:rsidP="00BC79A1">
      <w:pPr>
        <w:pStyle w:val="NoSpacing"/>
        <w:numPr>
          <w:ilvl w:val="0"/>
          <w:numId w:val="3"/>
        </w:numPr>
        <w:rPr>
          <w:sz w:val="20"/>
          <w:szCs w:val="20"/>
        </w:rPr>
      </w:pPr>
      <w:r w:rsidRPr="006079A6">
        <w:rPr>
          <w:sz w:val="20"/>
          <w:szCs w:val="20"/>
        </w:rPr>
        <w:t>School operations</w:t>
      </w:r>
    </w:p>
    <w:p w14:paraId="2AFF1D8B" w14:textId="77777777" w:rsidR="007A0413" w:rsidRPr="006079A6" w:rsidRDefault="007A0413" w:rsidP="00BC79A1">
      <w:pPr>
        <w:pStyle w:val="NoSpacing"/>
        <w:numPr>
          <w:ilvl w:val="0"/>
          <w:numId w:val="3"/>
        </w:numPr>
        <w:rPr>
          <w:sz w:val="20"/>
          <w:szCs w:val="20"/>
        </w:rPr>
      </w:pPr>
      <w:r w:rsidRPr="006079A6">
        <w:rPr>
          <w:sz w:val="20"/>
          <w:szCs w:val="20"/>
        </w:rPr>
        <w:t>Curriculum, behaviour and pastoral support</w:t>
      </w:r>
    </w:p>
    <w:p w14:paraId="181D1FA9" w14:textId="77777777" w:rsidR="007A0413" w:rsidRPr="006079A6" w:rsidRDefault="007A0413" w:rsidP="00BC79A1">
      <w:pPr>
        <w:pStyle w:val="NoSpacing"/>
        <w:numPr>
          <w:ilvl w:val="0"/>
          <w:numId w:val="3"/>
        </w:numPr>
        <w:rPr>
          <w:sz w:val="20"/>
          <w:szCs w:val="20"/>
        </w:rPr>
      </w:pPr>
      <w:r w:rsidRPr="006079A6">
        <w:rPr>
          <w:sz w:val="20"/>
          <w:szCs w:val="20"/>
        </w:rPr>
        <w:t>Assessment and accountability</w:t>
      </w:r>
    </w:p>
    <w:p w14:paraId="305458C8" w14:textId="77777777" w:rsidR="0061520C" w:rsidRPr="006079A6" w:rsidRDefault="007A0413" w:rsidP="00BC79A1">
      <w:pPr>
        <w:pStyle w:val="NoSpacing"/>
        <w:numPr>
          <w:ilvl w:val="0"/>
          <w:numId w:val="3"/>
        </w:numPr>
        <w:rPr>
          <w:sz w:val="20"/>
          <w:szCs w:val="20"/>
        </w:rPr>
      </w:pPr>
      <w:r w:rsidRPr="006079A6">
        <w:rPr>
          <w:sz w:val="20"/>
          <w:szCs w:val="20"/>
        </w:rPr>
        <w:t>Contingency planning to provide continuity of education in the case of a local outbreak</w:t>
      </w:r>
    </w:p>
    <w:p w14:paraId="2EDEC7F3" w14:textId="77777777" w:rsidR="00F05FAB" w:rsidRPr="006079A6" w:rsidRDefault="00F05FAB" w:rsidP="00A87BEA">
      <w:pPr>
        <w:pStyle w:val="NoSpacing"/>
        <w:rPr>
          <w:b/>
          <w:bCs/>
          <w:sz w:val="20"/>
          <w:szCs w:val="20"/>
        </w:rPr>
      </w:pPr>
    </w:p>
    <w:tbl>
      <w:tblPr>
        <w:tblStyle w:val="TableGrid"/>
        <w:tblW w:w="0" w:type="auto"/>
        <w:tblLook w:val="04A0" w:firstRow="1" w:lastRow="0" w:firstColumn="1" w:lastColumn="0" w:noHBand="0" w:noVBand="1"/>
      </w:tblPr>
      <w:tblGrid>
        <w:gridCol w:w="988"/>
        <w:gridCol w:w="7512"/>
      </w:tblGrid>
      <w:tr w:rsidR="00F05FAB" w:rsidRPr="006079A6" w14:paraId="3944C130" w14:textId="77777777" w:rsidTr="005F1839">
        <w:tc>
          <w:tcPr>
            <w:tcW w:w="988" w:type="dxa"/>
            <w:shd w:val="clear" w:color="auto" w:fill="FF0000"/>
          </w:tcPr>
          <w:p w14:paraId="33A98035" w14:textId="77777777" w:rsidR="00F05FAB" w:rsidRPr="006079A6" w:rsidRDefault="00F05FAB" w:rsidP="00A87BEA">
            <w:pPr>
              <w:pStyle w:val="NoSpacing"/>
              <w:rPr>
                <w:b/>
                <w:bCs/>
                <w:sz w:val="20"/>
                <w:szCs w:val="20"/>
              </w:rPr>
            </w:pPr>
          </w:p>
        </w:tc>
        <w:tc>
          <w:tcPr>
            <w:tcW w:w="7512" w:type="dxa"/>
          </w:tcPr>
          <w:p w14:paraId="08A83D4F" w14:textId="77777777" w:rsidR="00F05FAB" w:rsidRPr="006079A6" w:rsidRDefault="00322D89" w:rsidP="00A87BEA">
            <w:pPr>
              <w:pStyle w:val="NoSpacing"/>
              <w:rPr>
                <w:sz w:val="20"/>
                <w:szCs w:val="20"/>
              </w:rPr>
            </w:pPr>
            <w:r w:rsidRPr="006079A6">
              <w:rPr>
                <w:sz w:val="20"/>
                <w:szCs w:val="20"/>
              </w:rPr>
              <w:t>Risk not mitigated</w:t>
            </w:r>
            <w:r w:rsidR="005F1839" w:rsidRPr="006079A6">
              <w:rPr>
                <w:sz w:val="20"/>
                <w:szCs w:val="20"/>
              </w:rPr>
              <w:t xml:space="preserve"> -</w:t>
            </w:r>
            <w:r w:rsidRPr="006079A6">
              <w:rPr>
                <w:sz w:val="20"/>
                <w:szCs w:val="20"/>
              </w:rPr>
              <w:t xml:space="preserve"> unable to follow guidance</w:t>
            </w:r>
            <w:r w:rsidR="005F1839" w:rsidRPr="006079A6">
              <w:rPr>
                <w:sz w:val="20"/>
                <w:szCs w:val="20"/>
              </w:rPr>
              <w:t xml:space="preserve"> or implement adequate controls</w:t>
            </w:r>
          </w:p>
        </w:tc>
      </w:tr>
      <w:tr w:rsidR="00F05FAB" w:rsidRPr="006079A6" w14:paraId="53557965" w14:textId="77777777" w:rsidTr="005F1839">
        <w:tc>
          <w:tcPr>
            <w:tcW w:w="988" w:type="dxa"/>
            <w:shd w:val="clear" w:color="auto" w:fill="FFC000"/>
          </w:tcPr>
          <w:p w14:paraId="1DB41ED7" w14:textId="77777777" w:rsidR="00F05FAB" w:rsidRPr="006079A6" w:rsidRDefault="00F05FAB" w:rsidP="00A87BEA">
            <w:pPr>
              <w:pStyle w:val="NoSpacing"/>
              <w:rPr>
                <w:b/>
                <w:bCs/>
                <w:sz w:val="20"/>
                <w:szCs w:val="20"/>
              </w:rPr>
            </w:pPr>
          </w:p>
        </w:tc>
        <w:tc>
          <w:tcPr>
            <w:tcW w:w="7512" w:type="dxa"/>
          </w:tcPr>
          <w:p w14:paraId="220FCDC3" w14:textId="77777777" w:rsidR="00F05FAB" w:rsidRPr="006079A6" w:rsidRDefault="00322D89" w:rsidP="00A87BEA">
            <w:pPr>
              <w:pStyle w:val="NoSpacing"/>
              <w:rPr>
                <w:sz w:val="20"/>
                <w:szCs w:val="20"/>
              </w:rPr>
            </w:pPr>
            <w:r w:rsidRPr="006079A6">
              <w:rPr>
                <w:sz w:val="20"/>
                <w:szCs w:val="20"/>
              </w:rPr>
              <w:t>Risk partially mitigated – some actions outstanding</w:t>
            </w:r>
          </w:p>
        </w:tc>
      </w:tr>
      <w:tr w:rsidR="00F05FAB" w:rsidRPr="006079A6" w14:paraId="6FA67485" w14:textId="77777777" w:rsidTr="005F1839">
        <w:tc>
          <w:tcPr>
            <w:tcW w:w="988" w:type="dxa"/>
            <w:shd w:val="clear" w:color="auto" w:fill="00B050"/>
          </w:tcPr>
          <w:p w14:paraId="111F0371" w14:textId="77777777" w:rsidR="00F05FAB" w:rsidRPr="006079A6" w:rsidRDefault="00F05FAB" w:rsidP="00A87BEA">
            <w:pPr>
              <w:pStyle w:val="NoSpacing"/>
              <w:rPr>
                <w:b/>
                <w:bCs/>
                <w:sz w:val="20"/>
                <w:szCs w:val="20"/>
              </w:rPr>
            </w:pPr>
          </w:p>
        </w:tc>
        <w:tc>
          <w:tcPr>
            <w:tcW w:w="7512" w:type="dxa"/>
          </w:tcPr>
          <w:p w14:paraId="6DD3C12B" w14:textId="77777777" w:rsidR="00F05FAB" w:rsidRPr="006079A6" w:rsidRDefault="00557C60" w:rsidP="00A87BEA">
            <w:pPr>
              <w:pStyle w:val="NoSpacing"/>
              <w:rPr>
                <w:sz w:val="20"/>
                <w:szCs w:val="20"/>
              </w:rPr>
            </w:pPr>
            <w:r w:rsidRPr="006079A6">
              <w:rPr>
                <w:sz w:val="20"/>
                <w:szCs w:val="20"/>
              </w:rPr>
              <w:t xml:space="preserve">Risk </w:t>
            </w:r>
            <w:r w:rsidR="005F1839" w:rsidRPr="006079A6">
              <w:rPr>
                <w:sz w:val="20"/>
                <w:szCs w:val="20"/>
              </w:rPr>
              <w:t>mitigated</w:t>
            </w:r>
            <w:r w:rsidRPr="006079A6">
              <w:rPr>
                <w:sz w:val="20"/>
                <w:szCs w:val="20"/>
              </w:rPr>
              <w:t xml:space="preserve"> – adequate controls in place</w:t>
            </w:r>
            <w:r w:rsidR="005F1839" w:rsidRPr="006079A6">
              <w:rPr>
                <w:sz w:val="20"/>
                <w:szCs w:val="20"/>
              </w:rPr>
              <w:t xml:space="preserve"> </w:t>
            </w:r>
            <w:r w:rsidR="007D4554" w:rsidRPr="006079A6">
              <w:rPr>
                <w:sz w:val="20"/>
                <w:szCs w:val="20"/>
              </w:rPr>
              <w:t>and</w:t>
            </w:r>
            <w:r w:rsidR="005F1839" w:rsidRPr="006079A6">
              <w:rPr>
                <w:sz w:val="20"/>
                <w:szCs w:val="20"/>
              </w:rPr>
              <w:t xml:space="preserve"> guidance followed</w:t>
            </w:r>
          </w:p>
        </w:tc>
      </w:tr>
    </w:tbl>
    <w:p w14:paraId="5FD113B7" w14:textId="77777777" w:rsidR="00F05FAB" w:rsidRPr="006079A6" w:rsidRDefault="00F05FAB" w:rsidP="00A87BEA">
      <w:pPr>
        <w:pStyle w:val="NoSpacing"/>
        <w:rPr>
          <w:b/>
          <w:bCs/>
          <w:sz w:val="20"/>
          <w:szCs w:val="20"/>
        </w:rPr>
      </w:pPr>
    </w:p>
    <w:p w14:paraId="72EE47FE" w14:textId="77777777" w:rsidR="008D55D1" w:rsidRPr="006079A6" w:rsidRDefault="008D55D1" w:rsidP="00A87BEA">
      <w:pPr>
        <w:spacing w:after="0" w:line="240" w:lineRule="auto"/>
        <w:rPr>
          <w:sz w:val="20"/>
          <w:szCs w:val="20"/>
        </w:rPr>
      </w:pPr>
      <w:r w:rsidRPr="006079A6">
        <w:rPr>
          <w:sz w:val="20"/>
          <w:szCs w:val="20"/>
        </w:rPr>
        <w:br w:type="page"/>
      </w:r>
    </w:p>
    <w:tbl>
      <w:tblPr>
        <w:tblStyle w:val="TableGrid"/>
        <w:tblW w:w="0" w:type="auto"/>
        <w:tblLayout w:type="fixed"/>
        <w:tblLook w:val="04A0" w:firstRow="1" w:lastRow="0" w:firstColumn="1" w:lastColumn="0" w:noHBand="0" w:noVBand="1"/>
      </w:tblPr>
      <w:tblGrid>
        <w:gridCol w:w="622"/>
        <w:gridCol w:w="1772"/>
        <w:gridCol w:w="3608"/>
        <w:gridCol w:w="3428"/>
        <w:gridCol w:w="2715"/>
        <w:gridCol w:w="1053"/>
        <w:gridCol w:w="750"/>
      </w:tblGrid>
      <w:tr w:rsidR="007A5C73" w:rsidRPr="006079A6" w14:paraId="3639EC87" w14:textId="77777777" w:rsidTr="007A5C73">
        <w:trPr>
          <w:tblHeader/>
        </w:trPr>
        <w:tc>
          <w:tcPr>
            <w:tcW w:w="622" w:type="dxa"/>
            <w:shd w:val="clear" w:color="auto" w:fill="EDEDED" w:themeFill="accent3" w:themeFillTint="33"/>
          </w:tcPr>
          <w:p w14:paraId="3A4CC66C" w14:textId="77777777" w:rsidR="007F6583" w:rsidRPr="006079A6" w:rsidRDefault="007F6583" w:rsidP="00A87BEA">
            <w:pPr>
              <w:rPr>
                <w:b/>
                <w:bCs/>
                <w:sz w:val="20"/>
                <w:szCs w:val="20"/>
              </w:rPr>
            </w:pPr>
          </w:p>
        </w:tc>
        <w:tc>
          <w:tcPr>
            <w:tcW w:w="1772" w:type="dxa"/>
            <w:shd w:val="clear" w:color="auto" w:fill="EDEDED" w:themeFill="accent3" w:themeFillTint="33"/>
          </w:tcPr>
          <w:p w14:paraId="2E64ED7C" w14:textId="77777777" w:rsidR="007F6583" w:rsidRPr="006079A6" w:rsidRDefault="007F6583" w:rsidP="00A87BEA">
            <w:pPr>
              <w:rPr>
                <w:b/>
                <w:bCs/>
                <w:sz w:val="20"/>
                <w:szCs w:val="20"/>
              </w:rPr>
            </w:pPr>
            <w:r w:rsidRPr="006079A6">
              <w:rPr>
                <w:b/>
                <w:bCs/>
                <w:sz w:val="20"/>
                <w:szCs w:val="20"/>
              </w:rPr>
              <w:t>Risk</w:t>
            </w:r>
          </w:p>
        </w:tc>
        <w:tc>
          <w:tcPr>
            <w:tcW w:w="3608" w:type="dxa"/>
            <w:shd w:val="clear" w:color="auto" w:fill="EDEDED" w:themeFill="accent3" w:themeFillTint="33"/>
          </w:tcPr>
          <w:p w14:paraId="70F77620" w14:textId="77777777" w:rsidR="007F6583" w:rsidRPr="006079A6" w:rsidRDefault="007F6583" w:rsidP="00C3006B">
            <w:pPr>
              <w:rPr>
                <w:b/>
                <w:bCs/>
                <w:sz w:val="20"/>
                <w:szCs w:val="20"/>
              </w:rPr>
            </w:pPr>
            <w:r w:rsidRPr="006079A6">
              <w:rPr>
                <w:b/>
                <w:bCs/>
                <w:sz w:val="20"/>
                <w:szCs w:val="20"/>
              </w:rPr>
              <w:t>Risk/Guidance Requirements</w:t>
            </w:r>
          </w:p>
        </w:tc>
        <w:tc>
          <w:tcPr>
            <w:tcW w:w="3428" w:type="dxa"/>
            <w:shd w:val="clear" w:color="auto" w:fill="EDEDED" w:themeFill="accent3" w:themeFillTint="33"/>
          </w:tcPr>
          <w:p w14:paraId="607B9FC9" w14:textId="77777777" w:rsidR="007F6583" w:rsidRPr="006079A6" w:rsidRDefault="00C3006B" w:rsidP="00A87BEA">
            <w:pPr>
              <w:rPr>
                <w:b/>
                <w:bCs/>
                <w:sz w:val="20"/>
                <w:szCs w:val="20"/>
              </w:rPr>
            </w:pPr>
            <w:r w:rsidRPr="006079A6">
              <w:rPr>
                <w:b/>
                <w:bCs/>
                <w:sz w:val="20"/>
                <w:szCs w:val="20"/>
              </w:rPr>
              <w:t>Controls/</w:t>
            </w:r>
            <w:r w:rsidR="007F6583" w:rsidRPr="006079A6">
              <w:rPr>
                <w:b/>
                <w:bCs/>
                <w:sz w:val="20"/>
                <w:szCs w:val="20"/>
              </w:rPr>
              <w:t>procedures in place</w:t>
            </w:r>
          </w:p>
        </w:tc>
        <w:tc>
          <w:tcPr>
            <w:tcW w:w="2715" w:type="dxa"/>
            <w:shd w:val="clear" w:color="auto" w:fill="EDEDED" w:themeFill="accent3" w:themeFillTint="33"/>
          </w:tcPr>
          <w:p w14:paraId="01ADCD19" w14:textId="77777777" w:rsidR="007F6583" w:rsidRPr="006079A6" w:rsidRDefault="007F6583" w:rsidP="00A87BEA">
            <w:pPr>
              <w:rPr>
                <w:b/>
                <w:bCs/>
                <w:sz w:val="20"/>
                <w:szCs w:val="20"/>
              </w:rPr>
            </w:pPr>
            <w:r w:rsidRPr="006079A6">
              <w:rPr>
                <w:b/>
                <w:bCs/>
                <w:sz w:val="20"/>
                <w:szCs w:val="20"/>
              </w:rPr>
              <w:t>Actions remaining</w:t>
            </w:r>
          </w:p>
        </w:tc>
        <w:tc>
          <w:tcPr>
            <w:tcW w:w="1053" w:type="dxa"/>
            <w:shd w:val="clear" w:color="auto" w:fill="EDEDED" w:themeFill="accent3" w:themeFillTint="33"/>
          </w:tcPr>
          <w:p w14:paraId="03A1DADA" w14:textId="77777777" w:rsidR="007F6583" w:rsidRPr="006079A6" w:rsidRDefault="007F6583" w:rsidP="00A87BEA">
            <w:pPr>
              <w:rPr>
                <w:b/>
                <w:bCs/>
                <w:sz w:val="20"/>
                <w:szCs w:val="20"/>
              </w:rPr>
            </w:pPr>
            <w:r w:rsidRPr="006079A6">
              <w:rPr>
                <w:b/>
                <w:bCs/>
                <w:sz w:val="20"/>
                <w:szCs w:val="20"/>
              </w:rPr>
              <w:t>Person leading</w:t>
            </w:r>
          </w:p>
        </w:tc>
        <w:tc>
          <w:tcPr>
            <w:tcW w:w="750" w:type="dxa"/>
            <w:shd w:val="clear" w:color="auto" w:fill="EDEDED" w:themeFill="accent3" w:themeFillTint="33"/>
          </w:tcPr>
          <w:p w14:paraId="73559B76" w14:textId="77777777" w:rsidR="007F6583" w:rsidRPr="006079A6" w:rsidRDefault="007F6583" w:rsidP="00A87BEA">
            <w:pPr>
              <w:rPr>
                <w:b/>
                <w:bCs/>
                <w:sz w:val="20"/>
                <w:szCs w:val="20"/>
              </w:rPr>
            </w:pPr>
            <w:r w:rsidRPr="006079A6">
              <w:rPr>
                <w:b/>
                <w:bCs/>
                <w:sz w:val="20"/>
                <w:szCs w:val="20"/>
              </w:rPr>
              <w:t>Status</w:t>
            </w:r>
          </w:p>
        </w:tc>
      </w:tr>
      <w:tr w:rsidR="007F6583" w:rsidRPr="006079A6" w14:paraId="65646AA9" w14:textId="77777777" w:rsidTr="007A5C73">
        <w:tc>
          <w:tcPr>
            <w:tcW w:w="13948" w:type="dxa"/>
            <w:gridSpan w:val="7"/>
            <w:shd w:val="clear" w:color="auto" w:fill="BDD6EE" w:themeFill="accent5" w:themeFillTint="66"/>
          </w:tcPr>
          <w:p w14:paraId="6733CC89" w14:textId="77777777" w:rsidR="007F6583" w:rsidRPr="006079A6" w:rsidRDefault="007F6583" w:rsidP="00BC79A1">
            <w:pPr>
              <w:pStyle w:val="ListParagraph"/>
              <w:numPr>
                <w:ilvl w:val="0"/>
                <w:numId w:val="1"/>
              </w:numPr>
              <w:rPr>
                <w:rFonts w:eastAsia="Times New Roman" w:cstheme="minorHAnsi"/>
                <w:b/>
                <w:bCs/>
                <w:sz w:val="20"/>
                <w:szCs w:val="20"/>
                <w:lang w:eastAsia="en-GB"/>
              </w:rPr>
            </w:pPr>
            <w:r w:rsidRPr="006079A6">
              <w:rPr>
                <w:rFonts w:eastAsia="Times New Roman" w:cstheme="minorHAnsi"/>
                <w:b/>
                <w:bCs/>
                <w:sz w:val="20"/>
                <w:szCs w:val="20"/>
                <w:lang w:eastAsia="en-GB"/>
              </w:rPr>
              <w:t>Public health advice</w:t>
            </w:r>
          </w:p>
          <w:p w14:paraId="493A8746" w14:textId="77777777" w:rsidR="007F6583" w:rsidRPr="006079A6" w:rsidRDefault="007F6583" w:rsidP="00A87BEA">
            <w:pPr>
              <w:pStyle w:val="ListParagraph"/>
              <w:rPr>
                <w:rFonts w:eastAsia="Times New Roman" w:cstheme="minorHAnsi"/>
                <w:b/>
                <w:bCs/>
                <w:sz w:val="20"/>
                <w:szCs w:val="20"/>
                <w:lang w:eastAsia="en-GB"/>
              </w:rPr>
            </w:pPr>
          </w:p>
        </w:tc>
      </w:tr>
      <w:tr w:rsidR="007F6583" w:rsidRPr="006079A6" w14:paraId="3F54FA73" w14:textId="77777777" w:rsidTr="007A5C73">
        <w:tc>
          <w:tcPr>
            <w:tcW w:w="622" w:type="dxa"/>
          </w:tcPr>
          <w:p w14:paraId="585CB441" w14:textId="77777777" w:rsidR="007F6583" w:rsidRPr="006079A6" w:rsidRDefault="007F6583" w:rsidP="00A87BEA">
            <w:pPr>
              <w:rPr>
                <w:sz w:val="20"/>
                <w:szCs w:val="20"/>
              </w:rPr>
            </w:pPr>
            <w:r w:rsidRPr="006079A6">
              <w:rPr>
                <w:sz w:val="20"/>
                <w:szCs w:val="20"/>
              </w:rPr>
              <w:t>1.1</w:t>
            </w:r>
          </w:p>
        </w:tc>
        <w:tc>
          <w:tcPr>
            <w:tcW w:w="1772" w:type="dxa"/>
          </w:tcPr>
          <w:p w14:paraId="777BF9CD" w14:textId="77777777" w:rsidR="007F6583" w:rsidRPr="006079A6" w:rsidRDefault="007F6583" w:rsidP="00A87BEA">
            <w:pPr>
              <w:rPr>
                <w:bCs/>
                <w:sz w:val="20"/>
                <w:szCs w:val="20"/>
              </w:rPr>
            </w:pPr>
            <w:r w:rsidRPr="006079A6">
              <w:rPr>
                <w:bCs/>
                <w:sz w:val="20"/>
                <w:szCs w:val="20"/>
              </w:rPr>
              <w:t xml:space="preserve">Children, parents and staff’s emotional health and wellbeing is at risk as a result of </w:t>
            </w:r>
            <w:proofErr w:type="spellStart"/>
            <w:r w:rsidRPr="006079A6">
              <w:rPr>
                <w:bCs/>
                <w:sz w:val="20"/>
                <w:szCs w:val="20"/>
              </w:rPr>
              <w:t>Covid</w:t>
            </w:r>
            <w:proofErr w:type="spellEnd"/>
            <w:r w:rsidRPr="006079A6">
              <w:rPr>
                <w:bCs/>
                <w:sz w:val="20"/>
                <w:szCs w:val="20"/>
              </w:rPr>
              <w:t xml:space="preserve"> 19</w:t>
            </w:r>
          </w:p>
          <w:p w14:paraId="6A2B25A8" w14:textId="77777777" w:rsidR="007F6583" w:rsidRPr="006079A6" w:rsidRDefault="007F6583" w:rsidP="00A87BEA">
            <w:pPr>
              <w:rPr>
                <w:bCs/>
                <w:sz w:val="20"/>
                <w:szCs w:val="20"/>
              </w:rPr>
            </w:pPr>
          </w:p>
          <w:p w14:paraId="1450855C" w14:textId="77777777" w:rsidR="007F6583" w:rsidRPr="006079A6" w:rsidRDefault="007F6583" w:rsidP="007F6583">
            <w:pPr>
              <w:pStyle w:val="NormalWeb"/>
              <w:spacing w:before="0" w:beforeAutospacing="0" w:after="0" w:afterAutospacing="0"/>
              <w:rPr>
                <w:rFonts w:asciiTheme="minorHAnsi" w:hAnsiTheme="minorHAnsi"/>
                <w:sz w:val="20"/>
                <w:szCs w:val="20"/>
              </w:rPr>
            </w:pPr>
            <w:r w:rsidRPr="006079A6">
              <w:rPr>
                <w:rFonts w:asciiTheme="minorHAnsi" w:hAnsiTheme="minorHAnsi"/>
                <w:bCs/>
                <w:sz w:val="20"/>
                <w:szCs w:val="20"/>
              </w:rPr>
              <w:t>Contact during </w:t>
            </w:r>
          </w:p>
          <w:p w14:paraId="7018E067" w14:textId="77777777" w:rsidR="007F6583" w:rsidRPr="006079A6" w:rsidRDefault="007F6583" w:rsidP="007F6583">
            <w:pPr>
              <w:pStyle w:val="NormalWeb"/>
              <w:spacing w:before="0" w:beforeAutospacing="0" w:after="0" w:afterAutospacing="0"/>
              <w:rPr>
                <w:rFonts w:asciiTheme="minorHAnsi" w:hAnsiTheme="minorHAnsi"/>
                <w:sz w:val="20"/>
                <w:szCs w:val="20"/>
              </w:rPr>
            </w:pPr>
            <w:r w:rsidRPr="006079A6">
              <w:rPr>
                <w:rFonts w:asciiTheme="minorHAnsi" w:hAnsiTheme="minorHAnsi"/>
                <w:bCs/>
                <w:sz w:val="20"/>
                <w:szCs w:val="20"/>
              </w:rPr>
              <w:t>Emergency evacuation</w:t>
            </w:r>
          </w:p>
          <w:p w14:paraId="0565C249" w14:textId="77777777" w:rsidR="007F6583" w:rsidRPr="006079A6" w:rsidRDefault="007F6583" w:rsidP="00A87BEA">
            <w:pPr>
              <w:rPr>
                <w:sz w:val="20"/>
                <w:szCs w:val="20"/>
              </w:rPr>
            </w:pPr>
          </w:p>
        </w:tc>
        <w:tc>
          <w:tcPr>
            <w:tcW w:w="3608" w:type="dxa"/>
          </w:tcPr>
          <w:p w14:paraId="2BDB2F88" w14:textId="77777777" w:rsidR="007F6583" w:rsidRPr="006079A6" w:rsidRDefault="007F6583" w:rsidP="00A87BEA">
            <w:pPr>
              <w:rPr>
                <w:sz w:val="20"/>
                <w:szCs w:val="20"/>
              </w:rPr>
            </w:pPr>
            <w:r w:rsidRPr="006079A6">
              <w:rPr>
                <w:sz w:val="20"/>
                <w:szCs w:val="20"/>
              </w:rPr>
              <w:t>Schools should thoroughly review their health and safety risk assessments and draw up plans for the autumn term that address the risks identified using the system of controls set out below</w:t>
            </w:r>
          </w:p>
        </w:tc>
        <w:tc>
          <w:tcPr>
            <w:tcW w:w="3428" w:type="dxa"/>
          </w:tcPr>
          <w:p w14:paraId="12BB330D" w14:textId="77777777" w:rsidR="007F6583" w:rsidRPr="006079A6" w:rsidRDefault="007F6583" w:rsidP="00BC79A1">
            <w:pPr>
              <w:pStyle w:val="ListParagraph"/>
              <w:numPr>
                <w:ilvl w:val="0"/>
                <w:numId w:val="28"/>
              </w:numPr>
              <w:rPr>
                <w:sz w:val="20"/>
                <w:szCs w:val="20"/>
              </w:rPr>
            </w:pPr>
            <w:r w:rsidRPr="006079A6">
              <w:rPr>
                <w:sz w:val="20"/>
                <w:szCs w:val="20"/>
              </w:rPr>
              <w:t>Full premises check (list created) to be completed prior to open – compliance checks, water supplies</w:t>
            </w:r>
          </w:p>
          <w:p w14:paraId="32A22781" w14:textId="156F02ED" w:rsidR="007F6583" w:rsidRPr="006079A6" w:rsidRDefault="007F6583" w:rsidP="00BC79A1">
            <w:pPr>
              <w:pStyle w:val="ListParagraph"/>
              <w:numPr>
                <w:ilvl w:val="0"/>
                <w:numId w:val="28"/>
              </w:numPr>
              <w:rPr>
                <w:sz w:val="20"/>
                <w:szCs w:val="20"/>
              </w:rPr>
            </w:pPr>
            <w:r w:rsidRPr="006079A6">
              <w:rPr>
                <w:sz w:val="20"/>
                <w:szCs w:val="20"/>
              </w:rPr>
              <w:t xml:space="preserve">New risk assessment to be put on the school website and to be reviewed </w:t>
            </w:r>
            <w:r w:rsidR="00A94453">
              <w:rPr>
                <w:sz w:val="20"/>
                <w:szCs w:val="20"/>
              </w:rPr>
              <w:t xml:space="preserve">on a </w:t>
            </w:r>
            <w:r w:rsidR="00A94453" w:rsidRPr="00A94453">
              <w:rPr>
                <w:sz w:val="20"/>
                <w:szCs w:val="20"/>
                <w:highlight w:val="darkCyan"/>
              </w:rPr>
              <w:t>monthly</w:t>
            </w:r>
            <w:r w:rsidR="00A94453">
              <w:rPr>
                <w:sz w:val="20"/>
                <w:szCs w:val="20"/>
              </w:rPr>
              <w:t xml:space="preserve"> </w:t>
            </w:r>
            <w:r w:rsidR="00E3393B" w:rsidRPr="006079A6">
              <w:rPr>
                <w:sz w:val="20"/>
                <w:szCs w:val="20"/>
              </w:rPr>
              <w:t xml:space="preserve">basis by </w:t>
            </w:r>
            <w:r w:rsidRPr="006079A6">
              <w:rPr>
                <w:sz w:val="20"/>
                <w:szCs w:val="20"/>
              </w:rPr>
              <w:t xml:space="preserve">Head of School and </w:t>
            </w:r>
            <w:r w:rsidR="00E3393B" w:rsidRPr="006079A6">
              <w:rPr>
                <w:sz w:val="20"/>
                <w:szCs w:val="20"/>
              </w:rPr>
              <w:t>Chair of Governors and half termly by Local Governance Committee</w:t>
            </w:r>
          </w:p>
          <w:p w14:paraId="11D25908" w14:textId="77777777" w:rsidR="007F6583" w:rsidRPr="006079A6" w:rsidRDefault="00E3393B" w:rsidP="00E3393B">
            <w:pPr>
              <w:pStyle w:val="ListParagraph"/>
              <w:numPr>
                <w:ilvl w:val="0"/>
                <w:numId w:val="28"/>
              </w:numPr>
              <w:rPr>
                <w:sz w:val="20"/>
                <w:szCs w:val="20"/>
              </w:rPr>
            </w:pPr>
            <w:r w:rsidRPr="006079A6">
              <w:rPr>
                <w:sz w:val="20"/>
                <w:szCs w:val="20"/>
              </w:rPr>
              <w:t>Fire safety policy to be updated and new evacuation procedure shared with staff and children</w:t>
            </w:r>
          </w:p>
          <w:p w14:paraId="4DAE413A" w14:textId="77777777" w:rsidR="00E3393B" w:rsidRPr="006079A6" w:rsidRDefault="00E3393B" w:rsidP="00E3393B">
            <w:pPr>
              <w:pStyle w:val="ListParagraph"/>
              <w:rPr>
                <w:sz w:val="20"/>
                <w:szCs w:val="20"/>
              </w:rPr>
            </w:pPr>
          </w:p>
        </w:tc>
        <w:tc>
          <w:tcPr>
            <w:tcW w:w="2715" w:type="dxa"/>
          </w:tcPr>
          <w:p w14:paraId="31092630" w14:textId="77777777" w:rsidR="007F6583" w:rsidRPr="006079A6" w:rsidRDefault="007F6583" w:rsidP="00BC79A1">
            <w:pPr>
              <w:pStyle w:val="ListParagraph"/>
              <w:numPr>
                <w:ilvl w:val="0"/>
                <w:numId w:val="12"/>
              </w:numPr>
              <w:rPr>
                <w:sz w:val="20"/>
                <w:szCs w:val="20"/>
              </w:rPr>
            </w:pPr>
            <w:r w:rsidRPr="006079A6">
              <w:rPr>
                <w:sz w:val="20"/>
                <w:szCs w:val="20"/>
              </w:rPr>
              <w:t>Address H&amp;S concerns relating to kitchen (LC, KC, BC)</w:t>
            </w:r>
          </w:p>
          <w:p w14:paraId="470ACA4A" w14:textId="77777777" w:rsidR="007F6583" w:rsidRPr="006079A6" w:rsidRDefault="007F6583" w:rsidP="00BC79A1">
            <w:pPr>
              <w:pStyle w:val="ListParagraph"/>
              <w:numPr>
                <w:ilvl w:val="0"/>
                <w:numId w:val="12"/>
              </w:numPr>
              <w:rPr>
                <w:sz w:val="20"/>
                <w:szCs w:val="20"/>
              </w:rPr>
            </w:pPr>
            <w:r w:rsidRPr="006079A6">
              <w:rPr>
                <w:sz w:val="20"/>
                <w:szCs w:val="20"/>
              </w:rPr>
              <w:t>Share risk assessment with staff and local governors prior to putting on school website</w:t>
            </w:r>
          </w:p>
          <w:p w14:paraId="03FF6455" w14:textId="77777777" w:rsidR="007F6583" w:rsidRPr="006079A6" w:rsidRDefault="007F6583" w:rsidP="00BC79A1">
            <w:pPr>
              <w:pStyle w:val="ListParagraph"/>
              <w:numPr>
                <w:ilvl w:val="0"/>
                <w:numId w:val="12"/>
              </w:numPr>
              <w:rPr>
                <w:sz w:val="20"/>
                <w:szCs w:val="20"/>
              </w:rPr>
            </w:pPr>
            <w:r w:rsidRPr="006079A6">
              <w:rPr>
                <w:sz w:val="20"/>
                <w:szCs w:val="20"/>
              </w:rPr>
              <w:t>Fire drill to be arranged for first week</w:t>
            </w:r>
          </w:p>
          <w:p w14:paraId="77B8D67C" w14:textId="77777777" w:rsidR="007B6357" w:rsidRPr="006079A6" w:rsidRDefault="007B6357" w:rsidP="00BC79A1">
            <w:pPr>
              <w:pStyle w:val="ListParagraph"/>
              <w:numPr>
                <w:ilvl w:val="0"/>
                <w:numId w:val="12"/>
              </w:numPr>
              <w:rPr>
                <w:sz w:val="20"/>
                <w:szCs w:val="20"/>
              </w:rPr>
            </w:pPr>
            <w:r w:rsidRPr="006079A6">
              <w:rPr>
                <w:sz w:val="20"/>
                <w:szCs w:val="20"/>
              </w:rPr>
              <w:t xml:space="preserve">Covid-19 Cleaning in non-health care settings outside the home – document to be shared with BC </w:t>
            </w:r>
          </w:p>
        </w:tc>
        <w:tc>
          <w:tcPr>
            <w:tcW w:w="1053" w:type="dxa"/>
          </w:tcPr>
          <w:p w14:paraId="09094970" w14:textId="77777777" w:rsidR="007F6583" w:rsidRPr="006079A6" w:rsidRDefault="00670DB6" w:rsidP="00A87BEA">
            <w:pPr>
              <w:rPr>
                <w:sz w:val="20"/>
                <w:szCs w:val="20"/>
              </w:rPr>
            </w:pPr>
            <w:r w:rsidRPr="006079A6">
              <w:rPr>
                <w:sz w:val="20"/>
                <w:szCs w:val="20"/>
              </w:rPr>
              <w:t>KC/RR</w:t>
            </w:r>
          </w:p>
        </w:tc>
        <w:tc>
          <w:tcPr>
            <w:tcW w:w="750" w:type="dxa"/>
            <w:shd w:val="clear" w:color="auto" w:fill="ED7D31" w:themeFill="accent2"/>
          </w:tcPr>
          <w:p w14:paraId="445300DD" w14:textId="77777777" w:rsidR="007F6583" w:rsidRPr="006079A6" w:rsidRDefault="007F6583" w:rsidP="00A87BEA">
            <w:pPr>
              <w:rPr>
                <w:sz w:val="20"/>
                <w:szCs w:val="20"/>
              </w:rPr>
            </w:pPr>
          </w:p>
        </w:tc>
      </w:tr>
      <w:tr w:rsidR="007F6583" w:rsidRPr="006079A6" w14:paraId="2ABFA8D0" w14:textId="77777777" w:rsidTr="007A5C73">
        <w:tc>
          <w:tcPr>
            <w:tcW w:w="622" w:type="dxa"/>
          </w:tcPr>
          <w:p w14:paraId="3A18D14A" w14:textId="77777777" w:rsidR="007F6583" w:rsidRPr="006079A6" w:rsidRDefault="007F6583" w:rsidP="00A87BEA">
            <w:pPr>
              <w:rPr>
                <w:sz w:val="20"/>
                <w:szCs w:val="20"/>
              </w:rPr>
            </w:pPr>
            <w:r w:rsidRPr="006079A6">
              <w:rPr>
                <w:sz w:val="20"/>
                <w:szCs w:val="20"/>
              </w:rPr>
              <w:t>1.2</w:t>
            </w:r>
          </w:p>
        </w:tc>
        <w:tc>
          <w:tcPr>
            <w:tcW w:w="1772" w:type="dxa"/>
          </w:tcPr>
          <w:p w14:paraId="6521D09C" w14:textId="77777777" w:rsidR="007F6583" w:rsidRPr="006079A6" w:rsidRDefault="007F6583" w:rsidP="00A87BEA">
            <w:pPr>
              <w:rPr>
                <w:sz w:val="20"/>
                <w:szCs w:val="20"/>
              </w:rPr>
            </w:pPr>
            <w:r w:rsidRPr="006079A6">
              <w:rPr>
                <w:bCs/>
                <w:sz w:val="20"/>
                <w:szCs w:val="20"/>
              </w:rPr>
              <w:t>Contact with someone suffering from coronavirus</w:t>
            </w:r>
          </w:p>
        </w:tc>
        <w:tc>
          <w:tcPr>
            <w:tcW w:w="3608" w:type="dxa"/>
          </w:tcPr>
          <w:p w14:paraId="5D4CCA82" w14:textId="77777777" w:rsidR="007F6583" w:rsidRPr="006079A6" w:rsidRDefault="007F6583" w:rsidP="00A87BEA">
            <w:pPr>
              <w:rPr>
                <w:sz w:val="20"/>
                <w:szCs w:val="20"/>
              </w:rPr>
            </w:pPr>
            <w:r w:rsidRPr="006079A6">
              <w:rPr>
                <w:sz w:val="20"/>
                <w:szCs w:val="20"/>
              </w:rPr>
              <w:t>Minimise contact with individuals who are unwell by ensuring that those who have coronavirus (COVID-19) symptoms, or who have someone in their household who does, do not attend school</w:t>
            </w:r>
          </w:p>
        </w:tc>
        <w:tc>
          <w:tcPr>
            <w:tcW w:w="3428" w:type="dxa"/>
          </w:tcPr>
          <w:p w14:paraId="6601D542" w14:textId="77777777" w:rsidR="007F6583" w:rsidRPr="006079A6" w:rsidRDefault="007F6583" w:rsidP="00BC79A1">
            <w:pPr>
              <w:pStyle w:val="ListParagraph"/>
              <w:numPr>
                <w:ilvl w:val="0"/>
                <w:numId w:val="29"/>
              </w:numPr>
              <w:rPr>
                <w:sz w:val="20"/>
                <w:szCs w:val="20"/>
              </w:rPr>
            </w:pPr>
            <w:r w:rsidRPr="006079A6">
              <w:rPr>
                <w:sz w:val="20"/>
                <w:szCs w:val="20"/>
              </w:rPr>
              <w:t xml:space="preserve">Parents to be reminded of standard national advice regarding symptoms to look out for and to follow the </w:t>
            </w:r>
            <w:hyperlink r:id="rId12" w:history="1">
              <w:r w:rsidR="00BF17A8" w:rsidRPr="006079A6">
                <w:rPr>
                  <w:rStyle w:val="Hyperlink"/>
                  <w:color w:val="auto"/>
                  <w:sz w:val="20"/>
                  <w:szCs w:val="20"/>
                </w:rPr>
                <w:t>https://www.gov.uk/government/publications/covid-19-stay-at-home-guidance/stay-at-home-guidance-for-households-with-possible-coronavirus-covid-19-infection</w:t>
              </w:r>
            </w:hyperlink>
            <w:r w:rsidR="00BF17A8" w:rsidRPr="006079A6">
              <w:rPr>
                <w:sz w:val="20"/>
                <w:szCs w:val="20"/>
              </w:rPr>
              <w:t xml:space="preserve"> </w:t>
            </w:r>
            <w:r w:rsidRPr="006079A6">
              <w:rPr>
                <w:sz w:val="20"/>
                <w:szCs w:val="20"/>
              </w:rPr>
              <w:t>guidance</w:t>
            </w:r>
            <w:r w:rsidR="00CF168E" w:rsidRPr="006079A6">
              <w:rPr>
                <w:sz w:val="20"/>
                <w:szCs w:val="20"/>
              </w:rPr>
              <w:t xml:space="preserve">.  </w:t>
            </w:r>
          </w:p>
          <w:p w14:paraId="6F5F44BA" w14:textId="0B8200CD" w:rsidR="00CF168E" w:rsidRPr="006079A6" w:rsidRDefault="00CF168E" w:rsidP="00BC79A1">
            <w:pPr>
              <w:pStyle w:val="ListParagraph"/>
              <w:numPr>
                <w:ilvl w:val="0"/>
                <w:numId w:val="29"/>
              </w:numPr>
              <w:rPr>
                <w:sz w:val="20"/>
                <w:szCs w:val="20"/>
              </w:rPr>
            </w:pPr>
            <w:r w:rsidRPr="006079A6">
              <w:rPr>
                <w:sz w:val="20"/>
                <w:szCs w:val="20"/>
              </w:rPr>
              <w:t xml:space="preserve">If child’s test is positive, they must remain in isolation for </w:t>
            </w:r>
            <w:r w:rsidR="007500D7">
              <w:rPr>
                <w:sz w:val="20"/>
                <w:szCs w:val="20"/>
              </w:rPr>
              <w:t>10</w:t>
            </w:r>
            <w:r w:rsidRPr="006079A6">
              <w:rPr>
                <w:sz w:val="20"/>
                <w:szCs w:val="20"/>
              </w:rPr>
              <w:t xml:space="preserve"> days and the rest of the household in isolation for </w:t>
            </w:r>
            <w:r w:rsidR="00A94453" w:rsidRPr="00A94453">
              <w:rPr>
                <w:sz w:val="20"/>
                <w:szCs w:val="20"/>
                <w:highlight w:val="darkCyan"/>
              </w:rPr>
              <w:t>10</w:t>
            </w:r>
            <w:r w:rsidR="00A94453">
              <w:rPr>
                <w:sz w:val="20"/>
                <w:szCs w:val="20"/>
              </w:rPr>
              <w:t xml:space="preserve"> </w:t>
            </w:r>
            <w:r w:rsidRPr="006079A6">
              <w:rPr>
                <w:sz w:val="20"/>
                <w:szCs w:val="20"/>
              </w:rPr>
              <w:lastRenderedPageBreak/>
              <w:t>days.  Return if no other symptoms are evident.</w:t>
            </w:r>
          </w:p>
          <w:p w14:paraId="34DC8829" w14:textId="77777777" w:rsidR="00CF168E" w:rsidRPr="006079A6" w:rsidRDefault="00CF168E" w:rsidP="00BC79A1">
            <w:pPr>
              <w:pStyle w:val="ListParagraph"/>
              <w:numPr>
                <w:ilvl w:val="0"/>
                <w:numId w:val="29"/>
              </w:numPr>
              <w:rPr>
                <w:sz w:val="20"/>
                <w:szCs w:val="20"/>
              </w:rPr>
            </w:pPr>
            <w:r w:rsidRPr="006079A6">
              <w:rPr>
                <w:sz w:val="20"/>
                <w:szCs w:val="20"/>
              </w:rPr>
              <w:t>The staff will be informed in the case that a child or staff member goes home with COVID19 symptoms</w:t>
            </w:r>
          </w:p>
          <w:p w14:paraId="51CB9B11" w14:textId="77777777" w:rsidR="00CF168E" w:rsidRDefault="00CF168E" w:rsidP="00BC79A1">
            <w:pPr>
              <w:pStyle w:val="ListParagraph"/>
              <w:numPr>
                <w:ilvl w:val="0"/>
                <w:numId w:val="29"/>
              </w:numPr>
              <w:rPr>
                <w:sz w:val="20"/>
                <w:szCs w:val="20"/>
              </w:rPr>
            </w:pPr>
            <w:r w:rsidRPr="006079A6">
              <w:rPr>
                <w:sz w:val="20"/>
                <w:szCs w:val="20"/>
              </w:rPr>
              <w:t xml:space="preserve">Staff will be informed promptly and urgently if there is a potential outbreak </w:t>
            </w:r>
          </w:p>
          <w:p w14:paraId="0B6058A7" w14:textId="15B5B105" w:rsidR="00A94453" w:rsidRPr="006079A6" w:rsidRDefault="00A94453" w:rsidP="00BC79A1">
            <w:pPr>
              <w:pStyle w:val="ListParagraph"/>
              <w:numPr>
                <w:ilvl w:val="0"/>
                <w:numId w:val="29"/>
              </w:numPr>
              <w:rPr>
                <w:sz w:val="20"/>
                <w:szCs w:val="20"/>
              </w:rPr>
            </w:pPr>
            <w:r w:rsidRPr="00A94453">
              <w:rPr>
                <w:sz w:val="20"/>
                <w:szCs w:val="20"/>
                <w:highlight w:val="darkCyan"/>
              </w:rPr>
              <w:t>PHE will be phoned immediately to seek advice/guidance.</w:t>
            </w:r>
            <w:r>
              <w:rPr>
                <w:sz w:val="20"/>
                <w:szCs w:val="20"/>
              </w:rPr>
              <w:t xml:space="preserve"> </w:t>
            </w:r>
          </w:p>
        </w:tc>
        <w:tc>
          <w:tcPr>
            <w:tcW w:w="2715" w:type="dxa"/>
          </w:tcPr>
          <w:p w14:paraId="0A35A449" w14:textId="77777777" w:rsidR="007F6583" w:rsidRPr="006079A6" w:rsidRDefault="007F6583" w:rsidP="00CF168E">
            <w:pPr>
              <w:ind w:left="360"/>
              <w:rPr>
                <w:sz w:val="20"/>
                <w:szCs w:val="20"/>
              </w:rPr>
            </w:pPr>
          </w:p>
        </w:tc>
        <w:tc>
          <w:tcPr>
            <w:tcW w:w="1053" w:type="dxa"/>
          </w:tcPr>
          <w:p w14:paraId="46EC3F0A" w14:textId="77777777" w:rsidR="007F6583" w:rsidRPr="006079A6" w:rsidRDefault="00670DB6" w:rsidP="00A87BEA">
            <w:pPr>
              <w:rPr>
                <w:sz w:val="20"/>
                <w:szCs w:val="20"/>
              </w:rPr>
            </w:pPr>
            <w:r w:rsidRPr="006079A6">
              <w:rPr>
                <w:sz w:val="20"/>
                <w:szCs w:val="20"/>
              </w:rPr>
              <w:t>RR</w:t>
            </w:r>
          </w:p>
        </w:tc>
        <w:tc>
          <w:tcPr>
            <w:tcW w:w="750" w:type="dxa"/>
            <w:shd w:val="clear" w:color="auto" w:fill="70AD47" w:themeFill="accent6"/>
          </w:tcPr>
          <w:p w14:paraId="703B3726" w14:textId="77777777" w:rsidR="007F6583" w:rsidRPr="006079A6" w:rsidRDefault="007F6583" w:rsidP="00A87BEA">
            <w:pPr>
              <w:rPr>
                <w:sz w:val="20"/>
                <w:szCs w:val="20"/>
              </w:rPr>
            </w:pPr>
          </w:p>
        </w:tc>
      </w:tr>
      <w:tr w:rsidR="007F6583" w:rsidRPr="006079A6" w14:paraId="75A3D88F" w14:textId="77777777" w:rsidTr="007A5C73">
        <w:tc>
          <w:tcPr>
            <w:tcW w:w="622" w:type="dxa"/>
          </w:tcPr>
          <w:p w14:paraId="15BBFEB8" w14:textId="77777777" w:rsidR="007F6583" w:rsidRPr="006079A6" w:rsidRDefault="007F6583" w:rsidP="00A87BEA">
            <w:pPr>
              <w:rPr>
                <w:sz w:val="20"/>
                <w:szCs w:val="20"/>
              </w:rPr>
            </w:pPr>
            <w:r w:rsidRPr="006079A6">
              <w:rPr>
                <w:sz w:val="20"/>
                <w:szCs w:val="20"/>
              </w:rPr>
              <w:t>1.3</w:t>
            </w:r>
          </w:p>
        </w:tc>
        <w:tc>
          <w:tcPr>
            <w:tcW w:w="1772" w:type="dxa"/>
          </w:tcPr>
          <w:p w14:paraId="68279370" w14:textId="77777777" w:rsidR="007F6583" w:rsidRPr="006079A6" w:rsidRDefault="007F6583" w:rsidP="00A87BEA">
            <w:pPr>
              <w:rPr>
                <w:sz w:val="20"/>
                <w:szCs w:val="20"/>
              </w:rPr>
            </w:pPr>
            <w:r w:rsidRPr="006079A6">
              <w:rPr>
                <w:bCs/>
                <w:sz w:val="20"/>
                <w:szCs w:val="20"/>
              </w:rPr>
              <w:t>Spreading coronavirus through touch</w:t>
            </w:r>
          </w:p>
        </w:tc>
        <w:tc>
          <w:tcPr>
            <w:tcW w:w="3608" w:type="dxa"/>
          </w:tcPr>
          <w:p w14:paraId="51500B2D" w14:textId="77777777" w:rsidR="007F6583" w:rsidRPr="006079A6" w:rsidRDefault="007F6583" w:rsidP="00A87BEA">
            <w:pPr>
              <w:rPr>
                <w:sz w:val="20"/>
                <w:szCs w:val="20"/>
              </w:rPr>
            </w:pPr>
            <w:r w:rsidRPr="006079A6">
              <w:rPr>
                <w:sz w:val="20"/>
                <w:szCs w:val="20"/>
              </w:rPr>
              <w:t>Clean hands thoroughly more often than usual</w:t>
            </w:r>
          </w:p>
          <w:p w14:paraId="06C98EE0" w14:textId="77777777" w:rsidR="007F6583" w:rsidRPr="006079A6" w:rsidRDefault="007F6583" w:rsidP="00A87BEA">
            <w:pPr>
              <w:rPr>
                <w:sz w:val="20"/>
                <w:szCs w:val="20"/>
              </w:rPr>
            </w:pPr>
          </w:p>
        </w:tc>
        <w:tc>
          <w:tcPr>
            <w:tcW w:w="3428" w:type="dxa"/>
          </w:tcPr>
          <w:p w14:paraId="7D7ACC76" w14:textId="77777777" w:rsidR="007F6583" w:rsidRPr="006079A6" w:rsidRDefault="007F6583" w:rsidP="00BC79A1">
            <w:pPr>
              <w:pStyle w:val="ListParagraph"/>
              <w:numPr>
                <w:ilvl w:val="0"/>
                <w:numId w:val="11"/>
              </w:numPr>
              <w:rPr>
                <w:sz w:val="20"/>
                <w:szCs w:val="20"/>
              </w:rPr>
            </w:pPr>
            <w:r w:rsidRPr="006079A6">
              <w:rPr>
                <w:sz w:val="20"/>
                <w:szCs w:val="20"/>
              </w:rPr>
              <w:t>Routines built into daily timetables</w:t>
            </w:r>
          </w:p>
          <w:p w14:paraId="6B02C7B2" w14:textId="77777777" w:rsidR="007B6357" w:rsidRPr="006079A6" w:rsidRDefault="007B6357" w:rsidP="00BC79A1">
            <w:pPr>
              <w:pStyle w:val="ListParagraph"/>
              <w:numPr>
                <w:ilvl w:val="0"/>
                <w:numId w:val="11"/>
              </w:numPr>
              <w:rPr>
                <w:sz w:val="20"/>
                <w:szCs w:val="20"/>
              </w:rPr>
            </w:pPr>
            <w:r w:rsidRPr="006079A6">
              <w:rPr>
                <w:sz w:val="20"/>
                <w:szCs w:val="20"/>
              </w:rPr>
              <w:t>Staff to be reminded about strategies for training children in handwashing</w:t>
            </w:r>
          </w:p>
          <w:p w14:paraId="64B3E92E" w14:textId="77777777" w:rsidR="007F6583" w:rsidRPr="006079A6" w:rsidRDefault="007F6583" w:rsidP="00BC79A1">
            <w:pPr>
              <w:pStyle w:val="ListParagraph"/>
              <w:numPr>
                <w:ilvl w:val="0"/>
                <w:numId w:val="11"/>
              </w:numPr>
              <w:rPr>
                <w:sz w:val="20"/>
                <w:szCs w:val="20"/>
              </w:rPr>
            </w:pPr>
            <w:r w:rsidRPr="006079A6">
              <w:rPr>
                <w:rFonts w:eastAsia="Times New Roman" w:cs="Arial"/>
                <w:sz w:val="20"/>
                <w:szCs w:val="20"/>
                <w:lang w:eastAsia="en-GB"/>
              </w:rPr>
              <w:t xml:space="preserve">clean their </w:t>
            </w:r>
            <w:proofErr w:type="gramStart"/>
            <w:r w:rsidRPr="006079A6">
              <w:rPr>
                <w:rFonts w:eastAsia="Times New Roman" w:cs="Arial"/>
                <w:sz w:val="20"/>
                <w:szCs w:val="20"/>
                <w:lang w:eastAsia="en-GB"/>
              </w:rPr>
              <w:t>hands</w:t>
            </w:r>
            <w:r w:rsidR="007B6357" w:rsidRPr="006079A6">
              <w:rPr>
                <w:rFonts w:eastAsia="Times New Roman" w:cs="Arial"/>
                <w:sz w:val="20"/>
                <w:szCs w:val="20"/>
                <w:lang w:eastAsia="en-GB"/>
              </w:rPr>
              <w:t xml:space="preserve"> </w:t>
            </w:r>
            <w:r w:rsidRPr="006079A6">
              <w:rPr>
                <w:rFonts w:eastAsia="Times New Roman" w:cs="Arial"/>
                <w:sz w:val="20"/>
                <w:szCs w:val="20"/>
                <w:lang w:eastAsia="en-GB"/>
              </w:rPr>
              <w:t>on</w:t>
            </w:r>
            <w:proofErr w:type="gramEnd"/>
            <w:r w:rsidRPr="006079A6">
              <w:rPr>
                <w:rFonts w:eastAsia="Times New Roman" w:cs="Arial"/>
                <w:sz w:val="20"/>
                <w:szCs w:val="20"/>
                <w:lang w:eastAsia="en-GB"/>
              </w:rPr>
              <w:t xml:space="preserve"> arrival at the setting, before and after eating, and after sneezing or coughing</w:t>
            </w:r>
          </w:p>
          <w:p w14:paraId="65056ABE" w14:textId="77777777" w:rsidR="007F6583" w:rsidRPr="006079A6" w:rsidRDefault="007F6583" w:rsidP="00BC79A1">
            <w:pPr>
              <w:numPr>
                <w:ilvl w:val="0"/>
                <w:numId w:val="11"/>
              </w:numPr>
              <w:shd w:val="clear" w:color="auto" w:fill="FFFFFF"/>
              <w:rPr>
                <w:rFonts w:eastAsia="Times New Roman" w:cs="Arial"/>
                <w:sz w:val="20"/>
                <w:szCs w:val="20"/>
                <w:lang w:eastAsia="en-GB"/>
              </w:rPr>
            </w:pPr>
            <w:r w:rsidRPr="006079A6">
              <w:rPr>
                <w:rFonts w:eastAsia="Times New Roman" w:cs="Arial"/>
                <w:sz w:val="20"/>
                <w:szCs w:val="20"/>
                <w:lang w:eastAsia="en-GB"/>
              </w:rPr>
              <w:t>ensure that help is available for children and young people who have trouble cleaning their hands independently</w:t>
            </w:r>
          </w:p>
          <w:p w14:paraId="1BDCDD7B" w14:textId="77777777" w:rsidR="007F6583" w:rsidRPr="006079A6" w:rsidRDefault="007F6583" w:rsidP="00BC79A1">
            <w:pPr>
              <w:numPr>
                <w:ilvl w:val="0"/>
                <w:numId w:val="11"/>
              </w:numPr>
              <w:shd w:val="clear" w:color="auto" w:fill="FFFFFF"/>
              <w:rPr>
                <w:rFonts w:eastAsia="Times New Roman" w:cs="Arial"/>
                <w:sz w:val="20"/>
                <w:szCs w:val="20"/>
                <w:lang w:eastAsia="en-GB"/>
              </w:rPr>
            </w:pPr>
            <w:r w:rsidRPr="006079A6">
              <w:rPr>
                <w:rFonts w:eastAsia="Times New Roman" w:cs="Arial"/>
                <w:sz w:val="20"/>
                <w:szCs w:val="20"/>
                <w:lang w:eastAsia="en-GB"/>
              </w:rPr>
              <w:t>consider how to encourage young children to learn and practise these habits through games, songs and repetition</w:t>
            </w:r>
          </w:p>
        </w:tc>
        <w:tc>
          <w:tcPr>
            <w:tcW w:w="2715" w:type="dxa"/>
          </w:tcPr>
          <w:p w14:paraId="03298517" w14:textId="3B04AFC3" w:rsidR="007F6583" w:rsidRPr="00A94453" w:rsidRDefault="007F6583" w:rsidP="00A94453">
            <w:pPr>
              <w:ind w:left="360"/>
              <w:rPr>
                <w:sz w:val="20"/>
                <w:szCs w:val="20"/>
              </w:rPr>
            </w:pPr>
          </w:p>
        </w:tc>
        <w:tc>
          <w:tcPr>
            <w:tcW w:w="1053" w:type="dxa"/>
          </w:tcPr>
          <w:p w14:paraId="6AE368D1" w14:textId="77777777" w:rsidR="007F6583" w:rsidRPr="006079A6" w:rsidRDefault="00670DB6" w:rsidP="00A87BEA">
            <w:pPr>
              <w:rPr>
                <w:sz w:val="20"/>
                <w:szCs w:val="20"/>
              </w:rPr>
            </w:pPr>
            <w:r w:rsidRPr="006079A6">
              <w:rPr>
                <w:sz w:val="20"/>
                <w:szCs w:val="20"/>
              </w:rPr>
              <w:t>RR</w:t>
            </w:r>
          </w:p>
        </w:tc>
        <w:tc>
          <w:tcPr>
            <w:tcW w:w="750" w:type="dxa"/>
            <w:shd w:val="clear" w:color="auto" w:fill="70AD47" w:themeFill="accent6"/>
          </w:tcPr>
          <w:p w14:paraId="3139133D" w14:textId="77777777" w:rsidR="007F6583" w:rsidRPr="006079A6" w:rsidRDefault="007F6583" w:rsidP="00A87BEA">
            <w:pPr>
              <w:rPr>
                <w:sz w:val="20"/>
                <w:szCs w:val="20"/>
              </w:rPr>
            </w:pPr>
          </w:p>
        </w:tc>
      </w:tr>
      <w:tr w:rsidR="007F6583" w:rsidRPr="006079A6" w14:paraId="77481465" w14:textId="77777777" w:rsidTr="007A5C73">
        <w:tc>
          <w:tcPr>
            <w:tcW w:w="622" w:type="dxa"/>
          </w:tcPr>
          <w:p w14:paraId="29B7D824" w14:textId="77777777" w:rsidR="007F6583" w:rsidRPr="006079A6" w:rsidRDefault="007F6583" w:rsidP="00A87BEA">
            <w:pPr>
              <w:rPr>
                <w:sz w:val="20"/>
                <w:szCs w:val="20"/>
              </w:rPr>
            </w:pPr>
            <w:r w:rsidRPr="006079A6">
              <w:rPr>
                <w:sz w:val="20"/>
                <w:szCs w:val="20"/>
              </w:rPr>
              <w:t>1.4</w:t>
            </w:r>
          </w:p>
        </w:tc>
        <w:tc>
          <w:tcPr>
            <w:tcW w:w="1772" w:type="dxa"/>
          </w:tcPr>
          <w:p w14:paraId="0CEBB007" w14:textId="77777777" w:rsidR="007F6583" w:rsidRPr="006079A6" w:rsidRDefault="007F6583" w:rsidP="00A87BEA">
            <w:pPr>
              <w:rPr>
                <w:sz w:val="20"/>
                <w:szCs w:val="20"/>
              </w:rPr>
            </w:pPr>
          </w:p>
        </w:tc>
        <w:tc>
          <w:tcPr>
            <w:tcW w:w="3608" w:type="dxa"/>
          </w:tcPr>
          <w:p w14:paraId="48CCB2F1" w14:textId="77777777" w:rsidR="007F6583" w:rsidRPr="006079A6" w:rsidRDefault="007F6583" w:rsidP="00A87BEA">
            <w:pPr>
              <w:rPr>
                <w:sz w:val="20"/>
                <w:szCs w:val="20"/>
              </w:rPr>
            </w:pPr>
            <w:r w:rsidRPr="006079A6">
              <w:rPr>
                <w:sz w:val="20"/>
                <w:szCs w:val="20"/>
              </w:rPr>
              <w:t>Ensure good respiratory hygiene by promoting the ‘catch it, bin it, kill it’ approach</w:t>
            </w:r>
          </w:p>
        </w:tc>
        <w:tc>
          <w:tcPr>
            <w:tcW w:w="3428" w:type="dxa"/>
          </w:tcPr>
          <w:p w14:paraId="6FF99C71" w14:textId="77777777" w:rsidR="007F6583" w:rsidRPr="006079A6" w:rsidRDefault="007F6583" w:rsidP="00BC79A1">
            <w:pPr>
              <w:pStyle w:val="ListParagraph"/>
              <w:numPr>
                <w:ilvl w:val="0"/>
                <w:numId w:val="13"/>
              </w:numPr>
              <w:rPr>
                <w:sz w:val="20"/>
                <w:szCs w:val="20"/>
              </w:rPr>
            </w:pPr>
            <w:r w:rsidRPr="006079A6">
              <w:rPr>
                <w:sz w:val="20"/>
                <w:szCs w:val="20"/>
              </w:rPr>
              <w:t>Daily reminders to children at start of day – 20 second routines and thorough drying</w:t>
            </w:r>
          </w:p>
          <w:p w14:paraId="55F39389" w14:textId="77777777" w:rsidR="007F6583" w:rsidRPr="006079A6" w:rsidRDefault="007F6583" w:rsidP="00BC79A1">
            <w:pPr>
              <w:pStyle w:val="ListParagraph"/>
              <w:numPr>
                <w:ilvl w:val="0"/>
                <w:numId w:val="13"/>
              </w:numPr>
              <w:rPr>
                <w:sz w:val="20"/>
                <w:szCs w:val="20"/>
              </w:rPr>
            </w:pPr>
            <w:r w:rsidRPr="006079A6">
              <w:rPr>
                <w:sz w:val="20"/>
                <w:szCs w:val="20"/>
              </w:rPr>
              <w:lastRenderedPageBreak/>
              <w:t xml:space="preserve">Children </w:t>
            </w:r>
            <w:r w:rsidRPr="006079A6">
              <w:rPr>
                <w:rFonts w:eastAsia="Times New Roman" w:cs="Arial"/>
                <w:sz w:val="20"/>
                <w:szCs w:val="20"/>
                <w:lang w:eastAsia="en-GB"/>
              </w:rPr>
              <w:t>are encouraged not to touch their mouth, eyes and nose</w:t>
            </w:r>
          </w:p>
          <w:p w14:paraId="7C6FCB9A" w14:textId="77777777" w:rsidR="007F6583" w:rsidRPr="006079A6" w:rsidRDefault="007F6583" w:rsidP="00BC79A1">
            <w:pPr>
              <w:pStyle w:val="ListParagraph"/>
              <w:numPr>
                <w:ilvl w:val="0"/>
                <w:numId w:val="13"/>
              </w:numPr>
              <w:rPr>
                <w:sz w:val="20"/>
                <w:szCs w:val="20"/>
              </w:rPr>
            </w:pPr>
            <w:r w:rsidRPr="006079A6">
              <w:rPr>
                <w:rFonts w:eastAsia="Times New Roman" w:cs="Arial"/>
                <w:sz w:val="20"/>
                <w:szCs w:val="20"/>
                <w:lang w:eastAsia="en-GB"/>
              </w:rPr>
              <w:t>Public Health England posters to be displayed in prominent places</w:t>
            </w:r>
          </w:p>
          <w:p w14:paraId="67E2D52B" w14:textId="77777777" w:rsidR="007F6583" w:rsidRPr="006079A6" w:rsidRDefault="007F6583" w:rsidP="00831F59">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Noting that some children and young people will need additional support to follow these measures (for example, routes marked with meaningful symbols, and social stories to support them in understanding how to follow rules)</w:t>
            </w:r>
          </w:p>
          <w:p w14:paraId="0418C723" w14:textId="77777777" w:rsidR="002C37AE" w:rsidRPr="006079A6" w:rsidRDefault="002C37AE" w:rsidP="00831F59">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Closed bins to be emptied at intervals during the day</w:t>
            </w:r>
          </w:p>
        </w:tc>
        <w:tc>
          <w:tcPr>
            <w:tcW w:w="2715" w:type="dxa"/>
          </w:tcPr>
          <w:p w14:paraId="459C4E80" w14:textId="77777777" w:rsidR="007F6583" w:rsidRPr="006079A6" w:rsidRDefault="007F6583" w:rsidP="00BC79A1">
            <w:pPr>
              <w:pStyle w:val="ListParagraph"/>
              <w:numPr>
                <w:ilvl w:val="0"/>
                <w:numId w:val="13"/>
              </w:numPr>
              <w:rPr>
                <w:sz w:val="20"/>
                <w:szCs w:val="20"/>
              </w:rPr>
            </w:pPr>
            <w:r w:rsidRPr="006079A6">
              <w:rPr>
                <w:sz w:val="20"/>
                <w:szCs w:val="20"/>
              </w:rPr>
              <w:lastRenderedPageBreak/>
              <w:t>Order more posters (LC) – Public Health England</w:t>
            </w:r>
          </w:p>
        </w:tc>
        <w:tc>
          <w:tcPr>
            <w:tcW w:w="1053" w:type="dxa"/>
          </w:tcPr>
          <w:p w14:paraId="187C549A" w14:textId="77777777" w:rsidR="007F6583" w:rsidRPr="006079A6" w:rsidRDefault="00670DB6" w:rsidP="00A87BEA">
            <w:pPr>
              <w:rPr>
                <w:sz w:val="20"/>
                <w:szCs w:val="20"/>
              </w:rPr>
            </w:pPr>
            <w:r w:rsidRPr="006079A6">
              <w:rPr>
                <w:sz w:val="20"/>
                <w:szCs w:val="20"/>
              </w:rPr>
              <w:t>RR</w:t>
            </w:r>
          </w:p>
        </w:tc>
        <w:tc>
          <w:tcPr>
            <w:tcW w:w="750" w:type="dxa"/>
            <w:shd w:val="clear" w:color="auto" w:fill="ED7D31" w:themeFill="accent2"/>
          </w:tcPr>
          <w:p w14:paraId="74C65216" w14:textId="77777777" w:rsidR="007F6583" w:rsidRPr="006079A6" w:rsidRDefault="007F6583" w:rsidP="00A87BEA">
            <w:pPr>
              <w:rPr>
                <w:sz w:val="20"/>
                <w:szCs w:val="20"/>
              </w:rPr>
            </w:pPr>
          </w:p>
        </w:tc>
      </w:tr>
      <w:tr w:rsidR="007F6583" w:rsidRPr="006079A6" w14:paraId="415A7DEF" w14:textId="77777777" w:rsidTr="007A5C73">
        <w:tc>
          <w:tcPr>
            <w:tcW w:w="622" w:type="dxa"/>
          </w:tcPr>
          <w:p w14:paraId="23435104" w14:textId="77777777" w:rsidR="007F6583" w:rsidRPr="006079A6" w:rsidRDefault="007F6583" w:rsidP="00A87BEA">
            <w:pPr>
              <w:rPr>
                <w:sz w:val="20"/>
                <w:szCs w:val="20"/>
              </w:rPr>
            </w:pPr>
            <w:r w:rsidRPr="006079A6">
              <w:rPr>
                <w:sz w:val="20"/>
                <w:szCs w:val="20"/>
              </w:rPr>
              <w:t>1.5</w:t>
            </w:r>
          </w:p>
        </w:tc>
        <w:tc>
          <w:tcPr>
            <w:tcW w:w="1772" w:type="dxa"/>
          </w:tcPr>
          <w:p w14:paraId="6887D6B3" w14:textId="77777777" w:rsidR="007F6583" w:rsidRPr="006079A6" w:rsidRDefault="007F6583" w:rsidP="00A87BEA">
            <w:pPr>
              <w:rPr>
                <w:sz w:val="20"/>
                <w:szCs w:val="20"/>
              </w:rPr>
            </w:pPr>
          </w:p>
        </w:tc>
        <w:tc>
          <w:tcPr>
            <w:tcW w:w="3608" w:type="dxa"/>
          </w:tcPr>
          <w:p w14:paraId="3E447F79" w14:textId="77777777" w:rsidR="007F6583" w:rsidRPr="006079A6" w:rsidRDefault="007F6583" w:rsidP="00A87BEA">
            <w:pPr>
              <w:rPr>
                <w:sz w:val="20"/>
                <w:szCs w:val="20"/>
              </w:rPr>
            </w:pPr>
            <w:r w:rsidRPr="006079A6">
              <w:rPr>
                <w:sz w:val="20"/>
                <w:szCs w:val="20"/>
              </w:rPr>
              <w:t>Introduce enhanced cleaning, including cleaning frequently touched surfaces often using standard products, such as detergents and bleach</w:t>
            </w:r>
          </w:p>
        </w:tc>
        <w:tc>
          <w:tcPr>
            <w:tcW w:w="3428" w:type="dxa"/>
          </w:tcPr>
          <w:p w14:paraId="64DB14C1" w14:textId="77777777" w:rsidR="007F6583" w:rsidRPr="006079A6" w:rsidRDefault="007F6583" w:rsidP="00BC79A1">
            <w:pPr>
              <w:pStyle w:val="ListParagraph"/>
              <w:numPr>
                <w:ilvl w:val="0"/>
                <w:numId w:val="13"/>
              </w:numPr>
              <w:rPr>
                <w:sz w:val="20"/>
                <w:szCs w:val="20"/>
              </w:rPr>
            </w:pPr>
            <w:r w:rsidRPr="006079A6">
              <w:rPr>
                <w:sz w:val="20"/>
                <w:szCs w:val="20"/>
              </w:rPr>
              <w:t>Current daily cleaning routines to continue</w:t>
            </w:r>
          </w:p>
          <w:p w14:paraId="43B81B1C" w14:textId="77777777" w:rsidR="007F6583" w:rsidRPr="006079A6" w:rsidRDefault="007F6583" w:rsidP="00BC79A1">
            <w:pPr>
              <w:pStyle w:val="ListParagraph"/>
              <w:numPr>
                <w:ilvl w:val="0"/>
                <w:numId w:val="13"/>
              </w:numPr>
              <w:rPr>
                <w:sz w:val="20"/>
                <w:szCs w:val="20"/>
              </w:rPr>
            </w:pPr>
            <w:r w:rsidRPr="006079A6">
              <w:rPr>
                <w:sz w:val="20"/>
                <w:szCs w:val="20"/>
              </w:rPr>
              <w:t>Children to wipe down learning surfaces</w:t>
            </w:r>
          </w:p>
          <w:p w14:paraId="08F4E9B3" w14:textId="77777777" w:rsidR="007F6583" w:rsidRPr="00F818C9" w:rsidRDefault="007F6583" w:rsidP="00BC79A1">
            <w:pPr>
              <w:pStyle w:val="ListParagraph"/>
              <w:numPr>
                <w:ilvl w:val="0"/>
                <w:numId w:val="13"/>
              </w:numPr>
              <w:rPr>
                <w:sz w:val="20"/>
                <w:szCs w:val="20"/>
                <w:highlight w:val="red"/>
              </w:rPr>
            </w:pPr>
            <w:r w:rsidRPr="00F818C9">
              <w:rPr>
                <w:sz w:val="20"/>
                <w:szCs w:val="20"/>
                <w:highlight w:val="red"/>
              </w:rPr>
              <w:t xml:space="preserve">Classrooms </w:t>
            </w:r>
            <w:r w:rsidR="00F818C9" w:rsidRPr="00F818C9">
              <w:rPr>
                <w:sz w:val="20"/>
                <w:szCs w:val="20"/>
                <w:highlight w:val="red"/>
              </w:rPr>
              <w:t xml:space="preserve">chairs and tables </w:t>
            </w:r>
            <w:r w:rsidRPr="00F818C9">
              <w:rPr>
                <w:sz w:val="20"/>
                <w:szCs w:val="20"/>
                <w:highlight w:val="red"/>
              </w:rPr>
              <w:t>to be cleaned during break and lunchtimes</w:t>
            </w:r>
            <w:r w:rsidR="00F818C9" w:rsidRPr="00F818C9">
              <w:rPr>
                <w:sz w:val="20"/>
                <w:szCs w:val="20"/>
                <w:highlight w:val="red"/>
              </w:rPr>
              <w:t xml:space="preserve"> by class room staff</w:t>
            </w:r>
            <w:r w:rsidRPr="00F818C9">
              <w:rPr>
                <w:sz w:val="20"/>
                <w:szCs w:val="20"/>
                <w:highlight w:val="red"/>
              </w:rPr>
              <w:t xml:space="preserve"> </w:t>
            </w:r>
          </w:p>
          <w:p w14:paraId="36B63A6A" w14:textId="77777777" w:rsidR="00F818C9" w:rsidRPr="00F818C9" w:rsidRDefault="00F818C9" w:rsidP="00BC79A1">
            <w:pPr>
              <w:pStyle w:val="ListParagraph"/>
              <w:numPr>
                <w:ilvl w:val="0"/>
                <w:numId w:val="13"/>
              </w:numPr>
              <w:rPr>
                <w:sz w:val="20"/>
                <w:szCs w:val="20"/>
                <w:highlight w:val="red"/>
              </w:rPr>
            </w:pPr>
            <w:r w:rsidRPr="00F818C9">
              <w:rPr>
                <w:sz w:val="20"/>
                <w:szCs w:val="20"/>
                <w:highlight w:val="red"/>
              </w:rPr>
              <w:t>Toilets, sinks, door handles, light switches and communal areas to be cleaned at lunch time.</w:t>
            </w:r>
          </w:p>
          <w:p w14:paraId="07EBCBCE" w14:textId="77777777" w:rsidR="007F6583" w:rsidRDefault="007F6583" w:rsidP="00BC79A1">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 xml:space="preserve">Clean surfaces that children and young people are touching, such as toys, books, desks, chairs, doors, sinks, toilets, light switches, </w:t>
            </w:r>
            <w:r w:rsidRPr="006079A6">
              <w:rPr>
                <w:rFonts w:eastAsia="Times New Roman" w:cs="Arial"/>
                <w:sz w:val="20"/>
                <w:szCs w:val="20"/>
                <w:lang w:eastAsia="en-GB"/>
              </w:rPr>
              <w:lastRenderedPageBreak/>
              <w:t>bannisters, more regularly than normal</w:t>
            </w:r>
          </w:p>
          <w:p w14:paraId="7BF64266" w14:textId="77777777" w:rsidR="00F818C9" w:rsidRPr="00F818C9" w:rsidRDefault="00F818C9" w:rsidP="00BC79A1">
            <w:pPr>
              <w:numPr>
                <w:ilvl w:val="0"/>
                <w:numId w:val="13"/>
              </w:numPr>
              <w:shd w:val="clear" w:color="auto" w:fill="FFFFFF"/>
              <w:rPr>
                <w:rFonts w:eastAsia="Times New Roman" w:cs="Arial"/>
                <w:sz w:val="20"/>
                <w:szCs w:val="20"/>
                <w:highlight w:val="red"/>
                <w:lang w:eastAsia="en-GB"/>
              </w:rPr>
            </w:pPr>
            <w:r w:rsidRPr="00F818C9">
              <w:rPr>
                <w:rFonts w:eastAsia="Times New Roman" w:cs="Arial"/>
                <w:sz w:val="20"/>
                <w:szCs w:val="20"/>
                <w:highlight w:val="red"/>
                <w:lang w:eastAsia="en-GB"/>
              </w:rPr>
              <w:t xml:space="preserve">Books, toys, dressing up items in Rec/Year 1 on a </w:t>
            </w:r>
            <w:proofErr w:type="gramStart"/>
            <w:r w:rsidRPr="00F818C9">
              <w:rPr>
                <w:rFonts w:eastAsia="Times New Roman" w:cs="Arial"/>
                <w:sz w:val="20"/>
                <w:szCs w:val="20"/>
                <w:highlight w:val="red"/>
                <w:lang w:eastAsia="en-GB"/>
              </w:rPr>
              <w:t>3 day</w:t>
            </w:r>
            <w:proofErr w:type="gramEnd"/>
            <w:r w:rsidRPr="00F818C9">
              <w:rPr>
                <w:rFonts w:eastAsia="Times New Roman" w:cs="Arial"/>
                <w:sz w:val="20"/>
                <w:szCs w:val="20"/>
                <w:highlight w:val="red"/>
                <w:lang w:eastAsia="en-GB"/>
              </w:rPr>
              <w:t xml:space="preserve"> rotation to allow items to be quarantined. </w:t>
            </w:r>
          </w:p>
          <w:p w14:paraId="315E3579" w14:textId="77777777" w:rsidR="007F6583" w:rsidRPr="006079A6" w:rsidRDefault="007F6583" w:rsidP="00BC79A1">
            <w:pPr>
              <w:numPr>
                <w:ilvl w:val="0"/>
                <w:numId w:val="13"/>
              </w:numPr>
              <w:shd w:val="clear" w:color="auto" w:fill="FFFFFF"/>
              <w:rPr>
                <w:sz w:val="20"/>
                <w:szCs w:val="20"/>
              </w:rPr>
            </w:pPr>
            <w:r w:rsidRPr="006079A6">
              <w:rPr>
                <w:rFonts w:eastAsia="Times New Roman" w:cs="Arial"/>
                <w:sz w:val="20"/>
                <w:szCs w:val="20"/>
                <w:lang w:eastAsia="en-GB"/>
              </w:rPr>
              <w:t>Ensure that bins for tissues are emptied throughout the day</w:t>
            </w:r>
          </w:p>
          <w:p w14:paraId="06362486" w14:textId="77777777" w:rsidR="00EC6ED1" w:rsidRPr="006079A6" w:rsidRDefault="00EC6ED1" w:rsidP="00BC79A1">
            <w:pPr>
              <w:numPr>
                <w:ilvl w:val="0"/>
                <w:numId w:val="13"/>
              </w:numPr>
              <w:shd w:val="clear" w:color="auto" w:fill="FFFFFF"/>
              <w:rPr>
                <w:sz w:val="20"/>
                <w:szCs w:val="20"/>
              </w:rPr>
            </w:pPr>
            <w:r w:rsidRPr="006079A6">
              <w:rPr>
                <w:rFonts w:eastAsia="Times New Roman" w:cs="Arial"/>
                <w:sz w:val="20"/>
                <w:szCs w:val="20"/>
                <w:lang w:eastAsia="en-GB"/>
              </w:rPr>
              <w:t xml:space="preserve">Phones to be wiped before handing over between adults </w:t>
            </w:r>
          </w:p>
          <w:p w14:paraId="6623D9AE" w14:textId="14ED0782" w:rsidR="00EC6ED1" w:rsidRPr="001274A8" w:rsidRDefault="00EC6ED1" w:rsidP="00BC79A1">
            <w:pPr>
              <w:numPr>
                <w:ilvl w:val="0"/>
                <w:numId w:val="13"/>
              </w:numPr>
              <w:shd w:val="clear" w:color="auto" w:fill="FFFFFF"/>
              <w:rPr>
                <w:sz w:val="20"/>
                <w:szCs w:val="20"/>
                <w:highlight w:val="cyan"/>
              </w:rPr>
            </w:pPr>
            <w:r w:rsidRPr="001274A8">
              <w:rPr>
                <w:rFonts w:eastAsia="Times New Roman" w:cs="Arial"/>
                <w:sz w:val="20"/>
                <w:szCs w:val="20"/>
                <w:highlight w:val="cyan"/>
                <w:lang w:eastAsia="en-GB"/>
              </w:rPr>
              <w:t xml:space="preserve">Deep clean during </w:t>
            </w:r>
            <w:r w:rsidR="001274A8" w:rsidRPr="001274A8">
              <w:rPr>
                <w:rFonts w:eastAsia="Times New Roman" w:cs="Arial"/>
                <w:sz w:val="20"/>
                <w:szCs w:val="20"/>
                <w:highlight w:val="cyan"/>
                <w:lang w:eastAsia="en-GB"/>
              </w:rPr>
              <w:t>each holiday period</w:t>
            </w:r>
          </w:p>
          <w:p w14:paraId="0862E079" w14:textId="77777777" w:rsidR="007F6583" w:rsidRPr="006079A6" w:rsidRDefault="007F6583" w:rsidP="00BC79A1">
            <w:pPr>
              <w:numPr>
                <w:ilvl w:val="0"/>
                <w:numId w:val="13"/>
              </w:numPr>
              <w:shd w:val="clear" w:color="auto" w:fill="FFFFFF"/>
              <w:rPr>
                <w:sz w:val="20"/>
                <w:szCs w:val="20"/>
              </w:rPr>
            </w:pPr>
            <w:r w:rsidRPr="006079A6">
              <w:rPr>
                <w:rFonts w:eastAsia="Times New Roman" w:cs="Arial"/>
                <w:sz w:val="20"/>
                <w:szCs w:val="20"/>
                <w:lang w:eastAsia="en-GB"/>
              </w:rPr>
              <w:t>All classrooms provided with a closed bin</w:t>
            </w:r>
          </w:p>
          <w:p w14:paraId="544A49E3" w14:textId="77777777" w:rsidR="007F6583" w:rsidRPr="006079A6" w:rsidRDefault="007F6583" w:rsidP="00BC79A1">
            <w:pPr>
              <w:numPr>
                <w:ilvl w:val="0"/>
                <w:numId w:val="13"/>
              </w:numPr>
              <w:shd w:val="clear" w:color="auto" w:fill="FFFFFF"/>
              <w:rPr>
                <w:sz w:val="20"/>
                <w:szCs w:val="20"/>
              </w:rPr>
            </w:pPr>
            <w:r w:rsidRPr="006079A6">
              <w:rPr>
                <w:rFonts w:eastAsia="Times New Roman" w:cs="Arial"/>
                <w:sz w:val="20"/>
                <w:szCs w:val="20"/>
                <w:lang w:eastAsia="en-GB"/>
              </w:rPr>
              <w:t>PPE to be provided for all cleaners</w:t>
            </w:r>
          </w:p>
          <w:p w14:paraId="410171B1" w14:textId="77777777" w:rsidR="007F6583" w:rsidRPr="006079A6" w:rsidRDefault="007F6583" w:rsidP="00BC79A1">
            <w:pPr>
              <w:pStyle w:val="ListParagraph"/>
              <w:numPr>
                <w:ilvl w:val="0"/>
                <w:numId w:val="25"/>
              </w:numPr>
              <w:rPr>
                <w:rFonts w:cs="Arial"/>
                <w:sz w:val="20"/>
                <w:szCs w:val="20"/>
              </w:rPr>
            </w:pPr>
            <w:r w:rsidRPr="006079A6">
              <w:rPr>
                <w:rFonts w:eastAsia="Times New Roman" w:cs="Arial"/>
                <w:sz w:val="20"/>
                <w:szCs w:val="20"/>
                <w:lang w:eastAsia="en-GB"/>
              </w:rPr>
              <w:t>Regular monitoring of stocks of PPE and cleaning resources</w:t>
            </w:r>
            <w:r w:rsidRPr="006079A6">
              <w:rPr>
                <w:rFonts w:cs="Arial"/>
                <w:sz w:val="20"/>
                <w:szCs w:val="20"/>
              </w:rPr>
              <w:t xml:space="preserve"> </w:t>
            </w:r>
          </w:p>
          <w:p w14:paraId="6F73602D" w14:textId="77777777" w:rsidR="007F6583" w:rsidRPr="006079A6" w:rsidRDefault="007F6583" w:rsidP="00BC79A1">
            <w:pPr>
              <w:pStyle w:val="ListParagraph"/>
              <w:numPr>
                <w:ilvl w:val="0"/>
                <w:numId w:val="25"/>
              </w:numPr>
              <w:rPr>
                <w:rFonts w:cs="Arial"/>
                <w:sz w:val="20"/>
                <w:szCs w:val="20"/>
              </w:rPr>
            </w:pPr>
            <w:r w:rsidRPr="006079A6">
              <w:rPr>
                <w:rFonts w:cs="Arial"/>
                <w:sz w:val="20"/>
                <w:szCs w:val="20"/>
              </w:rPr>
              <w:t>Thorough check completed before children return and daily monitoring log to be completed with clear responsibilities for completion</w:t>
            </w:r>
          </w:p>
          <w:p w14:paraId="383D8620" w14:textId="77777777" w:rsidR="007F6583" w:rsidRPr="006079A6" w:rsidRDefault="007F6583" w:rsidP="00BC79A1">
            <w:pPr>
              <w:pStyle w:val="ListParagraph"/>
              <w:numPr>
                <w:ilvl w:val="0"/>
                <w:numId w:val="25"/>
              </w:numPr>
              <w:rPr>
                <w:sz w:val="20"/>
                <w:szCs w:val="20"/>
              </w:rPr>
            </w:pPr>
            <w:r w:rsidRPr="006079A6">
              <w:rPr>
                <w:rFonts w:cs="Arial"/>
                <w:sz w:val="20"/>
                <w:szCs w:val="20"/>
              </w:rPr>
              <w:t>Issue staff with sanitisers, gloves, bacterial spray and/or wipes</w:t>
            </w:r>
          </w:p>
          <w:p w14:paraId="2B4F4322" w14:textId="77777777" w:rsidR="007F6583" w:rsidRPr="006079A6" w:rsidRDefault="007F6583" w:rsidP="00BC79A1">
            <w:pPr>
              <w:pStyle w:val="ListParagraph"/>
              <w:numPr>
                <w:ilvl w:val="0"/>
                <w:numId w:val="25"/>
              </w:numPr>
              <w:rPr>
                <w:rFonts w:cs="Arial"/>
                <w:sz w:val="20"/>
                <w:szCs w:val="20"/>
              </w:rPr>
            </w:pPr>
            <w:r w:rsidRPr="006079A6">
              <w:rPr>
                <w:rFonts w:cs="Arial"/>
                <w:sz w:val="20"/>
                <w:szCs w:val="20"/>
              </w:rPr>
              <w:t xml:space="preserve">Place sanitisers and bacterial spray around the school ensuring they are assessable to all staff   </w:t>
            </w:r>
          </w:p>
          <w:p w14:paraId="1ACF2A19" w14:textId="77777777" w:rsidR="007F6583" w:rsidRPr="006079A6" w:rsidRDefault="007F6583" w:rsidP="00831F59">
            <w:pPr>
              <w:pStyle w:val="ListParagraph"/>
              <w:numPr>
                <w:ilvl w:val="0"/>
                <w:numId w:val="25"/>
              </w:numPr>
              <w:rPr>
                <w:rFonts w:cs="Arial"/>
                <w:sz w:val="20"/>
                <w:szCs w:val="20"/>
              </w:rPr>
            </w:pPr>
            <w:r w:rsidRPr="006079A6">
              <w:rPr>
                <w:rFonts w:cs="Arial"/>
                <w:sz w:val="20"/>
                <w:szCs w:val="20"/>
              </w:rPr>
              <w:t>Use of IPADS/Chromebooks – use of wipes and anti-</w:t>
            </w:r>
            <w:r w:rsidRPr="006079A6">
              <w:rPr>
                <w:rFonts w:cs="Arial"/>
                <w:sz w:val="20"/>
                <w:szCs w:val="20"/>
              </w:rPr>
              <w:lastRenderedPageBreak/>
              <w:t>bacterial spray and hand washing</w:t>
            </w:r>
          </w:p>
          <w:p w14:paraId="188EC425" w14:textId="01AA7054" w:rsidR="007F6583" w:rsidRPr="006079A6" w:rsidRDefault="007F6583" w:rsidP="0029702B">
            <w:pPr>
              <w:pStyle w:val="ListParagraph"/>
              <w:numPr>
                <w:ilvl w:val="0"/>
                <w:numId w:val="25"/>
              </w:numPr>
              <w:rPr>
                <w:rFonts w:cs="Arial"/>
                <w:sz w:val="20"/>
                <w:szCs w:val="20"/>
              </w:rPr>
            </w:pPr>
            <w:r w:rsidRPr="006079A6">
              <w:rPr>
                <w:rFonts w:cs="Arial"/>
                <w:sz w:val="20"/>
                <w:szCs w:val="20"/>
              </w:rPr>
              <w:t>Isolation area</w:t>
            </w:r>
            <w:r w:rsidR="001865AF">
              <w:rPr>
                <w:rFonts w:cs="Arial"/>
                <w:sz w:val="20"/>
                <w:szCs w:val="20"/>
              </w:rPr>
              <w:t xml:space="preserve"> </w:t>
            </w:r>
            <w:r w:rsidR="001865AF" w:rsidRPr="001865AF">
              <w:rPr>
                <w:rFonts w:cs="Arial"/>
                <w:sz w:val="20"/>
                <w:szCs w:val="20"/>
                <w:highlight w:val="cyan"/>
              </w:rPr>
              <w:t>(The Space)</w:t>
            </w:r>
            <w:r w:rsidRPr="006079A6">
              <w:rPr>
                <w:rFonts w:cs="Arial"/>
                <w:sz w:val="20"/>
                <w:szCs w:val="20"/>
              </w:rPr>
              <w:t xml:space="preserve"> to be identified – with ventilation and allowing for social distancing</w:t>
            </w:r>
          </w:p>
          <w:p w14:paraId="380788B9" w14:textId="77777777" w:rsidR="007F6583" w:rsidRPr="006079A6" w:rsidRDefault="007F6583" w:rsidP="0029702B">
            <w:pPr>
              <w:pStyle w:val="ListParagraph"/>
              <w:rPr>
                <w:rFonts w:cs="Arial"/>
                <w:sz w:val="20"/>
                <w:szCs w:val="20"/>
              </w:rPr>
            </w:pPr>
          </w:p>
        </w:tc>
        <w:tc>
          <w:tcPr>
            <w:tcW w:w="2715" w:type="dxa"/>
          </w:tcPr>
          <w:p w14:paraId="1414ED6A" w14:textId="77777777" w:rsidR="007F6583" w:rsidRPr="006079A6" w:rsidRDefault="007F6583" w:rsidP="00BC79A1">
            <w:pPr>
              <w:pStyle w:val="ListParagraph"/>
              <w:numPr>
                <w:ilvl w:val="0"/>
                <w:numId w:val="13"/>
              </w:numPr>
              <w:rPr>
                <w:sz w:val="20"/>
                <w:szCs w:val="20"/>
              </w:rPr>
            </w:pPr>
            <w:r w:rsidRPr="006079A6">
              <w:rPr>
                <w:sz w:val="20"/>
                <w:szCs w:val="20"/>
              </w:rPr>
              <w:lastRenderedPageBreak/>
              <w:t>Barry and Shirley to be briefed (KC)</w:t>
            </w:r>
          </w:p>
        </w:tc>
        <w:tc>
          <w:tcPr>
            <w:tcW w:w="1053" w:type="dxa"/>
          </w:tcPr>
          <w:p w14:paraId="01E4A493" w14:textId="77777777" w:rsidR="007F6583" w:rsidRPr="006079A6" w:rsidRDefault="00670DB6" w:rsidP="00A87BEA">
            <w:pPr>
              <w:rPr>
                <w:sz w:val="20"/>
                <w:szCs w:val="20"/>
              </w:rPr>
            </w:pPr>
            <w:r w:rsidRPr="006079A6">
              <w:rPr>
                <w:sz w:val="20"/>
                <w:szCs w:val="20"/>
              </w:rPr>
              <w:t>RR</w:t>
            </w:r>
          </w:p>
        </w:tc>
        <w:tc>
          <w:tcPr>
            <w:tcW w:w="750" w:type="dxa"/>
            <w:shd w:val="clear" w:color="auto" w:fill="70AD47" w:themeFill="accent6"/>
          </w:tcPr>
          <w:p w14:paraId="3B8A3D32" w14:textId="77777777" w:rsidR="007F6583" w:rsidRPr="006079A6" w:rsidRDefault="007F6583" w:rsidP="00A87BEA">
            <w:pPr>
              <w:rPr>
                <w:sz w:val="20"/>
                <w:szCs w:val="20"/>
              </w:rPr>
            </w:pPr>
          </w:p>
        </w:tc>
      </w:tr>
      <w:tr w:rsidR="007F6583" w:rsidRPr="006079A6" w14:paraId="1F11AE0D" w14:textId="77777777" w:rsidTr="007A5C73">
        <w:tc>
          <w:tcPr>
            <w:tcW w:w="622" w:type="dxa"/>
          </w:tcPr>
          <w:p w14:paraId="479E1157" w14:textId="77777777" w:rsidR="007F6583" w:rsidRPr="006079A6" w:rsidRDefault="007F6583" w:rsidP="00A87BEA">
            <w:pPr>
              <w:rPr>
                <w:sz w:val="20"/>
                <w:szCs w:val="20"/>
              </w:rPr>
            </w:pPr>
            <w:r w:rsidRPr="006079A6">
              <w:rPr>
                <w:sz w:val="20"/>
                <w:szCs w:val="20"/>
              </w:rPr>
              <w:lastRenderedPageBreak/>
              <w:t>1.6</w:t>
            </w:r>
          </w:p>
        </w:tc>
        <w:tc>
          <w:tcPr>
            <w:tcW w:w="1772" w:type="dxa"/>
          </w:tcPr>
          <w:p w14:paraId="160C1671" w14:textId="77777777" w:rsidR="007F6583" w:rsidRPr="006079A6" w:rsidRDefault="007F6583" w:rsidP="004617F1">
            <w:pPr>
              <w:rPr>
                <w:sz w:val="20"/>
                <w:szCs w:val="20"/>
              </w:rPr>
            </w:pPr>
            <w:r w:rsidRPr="006079A6">
              <w:rPr>
                <w:bCs/>
                <w:sz w:val="20"/>
                <w:szCs w:val="20"/>
              </w:rPr>
              <w:t>Spreading infection due to excessive contact and mixing between pupils and staff in lessons</w:t>
            </w:r>
          </w:p>
        </w:tc>
        <w:tc>
          <w:tcPr>
            <w:tcW w:w="11554" w:type="dxa"/>
            <w:gridSpan w:val="5"/>
          </w:tcPr>
          <w:p w14:paraId="68C5ACBD" w14:textId="77777777" w:rsidR="007F6583" w:rsidRPr="006079A6" w:rsidRDefault="007F6583" w:rsidP="004617F1">
            <w:pPr>
              <w:rPr>
                <w:sz w:val="20"/>
                <w:szCs w:val="20"/>
              </w:rPr>
            </w:pPr>
            <w:r w:rsidRPr="006079A6">
              <w:rPr>
                <w:sz w:val="20"/>
                <w:szCs w:val="20"/>
              </w:rPr>
              <w:t>Minimise contact between individuals and maintain social distancing wherever possible. Consider the following:</w:t>
            </w:r>
          </w:p>
          <w:p w14:paraId="0280B7A4" w14:textId="77777777" w:rsidR="007F6583" w:rsidRPr="006079A6" w:rsidRDefault="007F6583" w:rsidP="00A87BEA">
            <w:pPr>
              <w:rPr>
                <w:sz w:val="20"/>
                <w:szCs w:val="20"/>
              </w:rPr>
            </w:pPr>
          </w:p>
        </w:tc>
      </w:tr>
      <w:tr w:rsidR="007F6583" w:rsidRPr="006079A6" w14:paraId="76A6AC7C" w14:textId="77777777" w:rsidTr="007A5C73">
        <w:tc>
          <w:tcPr>
            <w:tcW w:w="622" w:type="dxa"/>
          </w:tcPr>
          <w:p w14:paraId="044EE74B" w14:textId="77777777" w:rsidR="007F6583" w:rsidRPr="006079A6" w:rsidRDefault="007F6583" w:rsidP="004617F1">
            <w:pPr>
              <w:rPr>
                <w:sz w:val="20"/>
                <w:szCs w:val="20"/>
              </w:rPr>
            </w:pPr>
            <w:r w:rsidRPr="006079A6">
              <w:rPr>
                <w:sz w:val="20"/>
                <w:szCs w:val="20"/>
              </w:rPr>
              <w:t>1.6.1</w:t>
            </w:r>
          </w:p>
        </w:tc>
        <w:tc>
          <w:tcPr>
            <w:tcW w:w="1772" w:type="dxa"/>
          </w:tcPr>
          <w:p w14:paraId="620BE60F" w14:textId="77777777" w:rsidR="007F6583" w:rsidRPr="006079A6" w:rsidRDefault="007F6583" w:rsidP="007F6583">
            <w:pPr>
              <w:rPr>
                <w:sz w:val="20"/>
                <w:szCs w:val="20"/>
              </w:rPr>
            </w:pPr>
            <w:r w:rsidRPr="006079A6">
              <w:rPr>
                <w:bCs/>
                <w:sz w:val="20"/>
                <w:szCs w:val="20"/>
              </w:rPr>
              <w:t>Avoiding transmission during the arrival and departure of students</w:t>
            </w:r>
          </w:p>
        </w:tc>
        <w:tc>
          <w:tcPr>
            <w:tcW w:w="3608" w:type="dxa"/>
          </w:tcPr>
          <w:p w14:paraId="7D85C807" w14:textId="77777777" w:rsidR="007F6583" w:rsidRPr="006079A6" w:rsidRDefault="007F6583" w:rsidP="00BC79A1">
            <w:pPr>
              <w:pStyle w:val="ListParagraph"/>
              <w:numPr>
                <w:ilvl w:val="0"/>
                <w:numId w:val="5"/>
              </w:numPr>
              <w:rPr>
                <w:sz w:val="20"/>
                <w:szCs w:val="20"/>
              </w:rPr>
            </w:pPr>
            <w:r w:rsidRPr="006079A6">
              <w:rPr>
                <w:sz w:val="20"/>
                <w:szCs w:val="20"/>
              </w:rPr>
              <w:t>how to group children</w:t>
            </w:r>
          </w:p>
          <w:p w14:paraId="1057BB0B" w14:textId="77777777" w:rsidR="007F6583" w:rsidRPr="006079A6" w:rsidRDefault="007F6583" w:rsidP="004617F1">
            <w:pPr>
              <w:rPr>
                <w:sz w:val="20"/>
                <w:szCs w:val="20"/>
              </w:rPr>
            </w:pPr>
          </w:p>
        </w:tc>
        <w:tc>
          <w:tcPr>
            <w:tcW w:w="3428" w:type="dxa"/>
          </w:tcPr>
          <w:p w14:paraId="10AF4A46" w14:textId="77777777" w:rsidR="007F6583" w:rsidRPr="006079A6" w:rsidRDefault="007F6583" w:rsidP="00BC79A1">
            <w:pPr>
              <w:pStyle w:val="ListParagraph"/>
              <w:numPr>
                <w:ilvl w:val="0"/>
                <w:numId w:val="13"/>
              </w:numPr>
              <w:rPr>
                <w:sz w:val="20"/>
                <w:szCs w:val="20"/>
              </w:rPr>
            </w:pPr>
            <w:r w:rsidRPr="006079A6">
              <w:rPr>
                <w:sz w:val="20"/>
                <w:szCs w:val="20"/>
              </w:rPr>
              <w:t>Children to be taught in normal class groups acting as ‘bubbles’ with no mixing of groups – maximum size 30 where possible</w:t>
            </w:r>
          </w:p>
          <w:p w14:paraId="2FC11887" w14:textId="77777777" w:rsidR="007F6583" w:rsidRPr="006079A6" w:rsidRDefault="007F6583" w:rsidP="00BC79A1">
            <w:pPr>
              <w:pStyle w:val="ListParagraph"/>
              <w:numPr>
                <w:ilvl w:val="0"/>
                <w:numId w:val="13"/>
              </w:numPr>
              <w:rPr>
                <w:b/>
                <w:sz w:val="20"/>
                <w:szCs w:val="20"/>
              </w:rPr>
            </w:pPr>
            <w:r w:rsidRPr="006079A6">
              <w:rPr>
                <w:sz w:val="20"/>
                <w:szCs w:val="20"/>
              </w:rPr>
              <w:t xml:space="preserve">Doors in classrooms can be used now as entrances and exits.  </w:t>
            </w:r>
          </w:p>
          <w:p w14:paraId="1DD6B642" w14:textId="77777777" w:rsidR="007F6583" w:rsidRPr="006079A6" w:rsidRDefault="007F6583" w:rsidP="00BC79A1">
            <w:pPr>
              <w:pStyle w:val="ListParagraph"/>
              <w:numPr>
                <w:ilvl w:val="0"/>
                <w:numId w:val="13"/>
              </w:numPr>
              <w:rPr>
                <w:sz w:val="20"/>
                <w:szCs w:val="20"/>
              </w:rPr>
            </w:pPr>
            <w:r w:rsidRPr="006079A6">
              <w:rPr>
                <w:sz w:val="20"/>
                <w:szCs w:val="20"/>
              </w:rPr>
              <w:t>There will be no assemblies</w:t>
            </w:r>
          </w:p>
          <w:p w14:paraId="511AB2D4" w14:textId="77777777" w:rsidR="007F6583" w:rsidRPr="006079A6" w:rsidRDefault="007F6583" w:rsidP="00831F59">
            <w:pPr>
              <w:pStyle w:val="ListParagraph"/>
              <w:numPr>
                <w:ilvl w:val="0"/>
                <w:numId w:val="13"/>
              </w:numPr>
              <w:rPr>
                <w:sz w:val="20"/>
                <w:szCs w:val="20"/>
              </w:rPr>
            </w:pPr>
            <w:r w:rsidRPr="006079A6">
              <w:rPr>
                <w:sz w:val="20"/>
                <w:szCs w:val="20"/>
              </w:rPr>
              <w:t>Collective worship will be delivered daily in classroom by the teacher and HOS</w:t>
            </w:r>
          </w:p>
        </w:tc>
        <w:tc>
          <w:tcPr>
            <w:tcW w:w="2715" w:type="dxa"/>
          </w:tcPr>
          <w:p w14:paraId="084B5958" w14:textId="77777777" w:rsidR="007F6583" w:rsidRPr="006079A6" w:rsidRDefault="007F6583" w:rsidP="00BC79A1">
            <w:pPr>
              <w:pStyle w:val="ListParagraph"/>
              <w:numPr>
                <w:ilvl w:val="0"/>
                <w:numId w:val="13"/>
              </w:numPr>
              <w:rPr>
                <w:sz w:val="20"/>
                <w:szCs w:val="20"/>
              </w:rPr>
            </w:pPr>
            <w:r w:rsidRPr="006079A6">
              <w:rPr>
                <w:sz w:val="20"/>
                <w:szCs w:val="20"/>
              </w:rPr>
              <w:t>All areas to be checked during the summer break and fully prepared for 7/9/20</w:t>
            </w:r>
          </w:p>
        </w:tc>
        <w:tc>
          <w:tcPr>
            <w:tcW w:w="1053" w:type="dxa"/>
          </w:tcPr>
          <w:p w14:paraId="4DAF2EC7" w14:textId="77777777" w:rsidR="007F6583" w:rsidRPr="006079A6" w:rsidRDefault="00490995" w:rsidP="004617F1">
            <w:pPr>
              <w:rPr>
                <w:sz w:val="20"/>
                <w:szCs w:val="20"/>
              </w:rPr>
            </w:pPr>
            <w:r w:rsidRPr="006079A6">
              <w:rPr>
                <w:sz w:val="20"/>
                <w:szCs w:val="20"/>
              </w:rPr>
              <w:t>RR</w:t>
            </w:r>
          </w:p>
        </w:tc>
        <w:tc>
          <w:tcPr>
            <w:tcW w:w="750" w:type="dxa"/>
            <w:shd w:val="clear" w:color="auto" w:fill="ED7D31" w:themeFill="accent2"/>
          </w:tcPr>
          <w:p w14:paraId="54A26FC5" w14:textId="77777777" w:rsidR="007F6583" w:rsidRPr="006079A6" w:rsidRDefault="007F6583" w:rsidP="004617F1">
            <w:pPr>
              <w:rPr>
                <w:sz w:val="20"/>
                <w:szCs w:val="20"/>
              </w:rPr>
            </w:pPr>
          </w:p>
        </w:tc>
      </w:tr>
      <w:tr w:rsidR="007F6583" w:rsidRPr="006079A6" w14:paraId="6404E49B" w14:textId="77777777" w:rsidTr="007A5C73">
        <w:tc>
          <w:tcPr>
            <w:tcW w:w="622" w:type="dxa"/>
          </w:tcPr>
          <w:p w14:paraId="7333FBAB" w14:textId="77777777" w:rsidR="007F6583" w:rsidRPr="006079A6" w:rsidRDefault="007F6583" w:rsidP="004617F1">
            <w:pPr>
              <w:rPr>
                <w:sz w:val="20"/>
                <w:szCs w:val="20"/>
              </w:rPr>
            </w:pPr>
            <w:r w:rsidRPr="006079A6">
              <w:rPr>
                <w:sz w:val="20"/>
                <w:szCs w:val="20"/>
              </w:rPr>
              <w:t>1.6.2</w:t>
            </w:r>
          </w:p>
        </w:tc>
        <w:tc>
          <w:tcPr>
            <w:tcW w:w="1772" w:type="dxa"/>
          </w:tcPr>
          <w:p w14:paraId="2C4ABB3F" w14:textId="77777777" w:rsidR="007F6583" w:rsidRPr="006079A6" w:rsidRDefault="007F6583" w:rsidP="00554431">
            <w:pPr>
              <w:rPr>
                <w:sz w:val="20"/>
                <w:szCs w:val="20"/>
              </w:rPr>
            </w:pPr>
          </w:p>
        </w:tc>
        <w:tc>
          <w:tcPr>
            <w:tcW w:w="3608" w:type="dxa"/>
          </w:tcPr>
          <w:p w14:paraId="49FE178F" w14:textId="77777777" w:rsidR="007F6583" w:rsidRPr="006079A6" w:rsidRDefault="007F6583" w:rsidP="00BC79A1">
            <w:pPr>
              <w:pStyle w:val="ListParagraph"/>
              <w:numPr>
                <w:ilvl w:val="0"/>
                <w:numId w:val="5"/>
              </w:numPr>
              <w:rPr>
                <w:sz w:val="20"/>
                <w:szCs w:val="20"/>
              </w:rPr>
            </w:pPr>
            <w:r w:rsidRPr="006079A6">
              <w:rPr>
                <w:sz w:val="20"/>
                <w:szCs w:val="20"/>
              </w:rPr>
              <w:t>measures in the classroom</w:t>
            </w:r>
          </w:p>
          <w:p w14:paraId="33DAA137" w14:textId="77777777" w:rsidR="007F6583" w:rsidRPr="006079A6" w:rsidRDefault="007F6583" w:rsidP="004617F1">
            <w:pPr>
              <w:rPr>
                <w:sz w:val="20"/>
                <w:szCs w:val="20"/>
              </w:rPr>
            </w:pPr>
          </w:p>
        </w:tc>
        <w:tc>
          <w:tcPr>
            <w:tcW w:w="3428" w:type="dxa"/>
          </w:tcPr>
          <w:p w14:paraId="656793C5" w14:textId="77777777" w:rsidR="007F6583" w:rsidRPr="006079A6" w:rsidRDefault="007F6583" w:rsidP="00BC79A1">
            <w:pPr>
              <w:pStyle w:val="ListParagraph"/>
              <w:numPr>
                <w:ilvl w:val="0"/>
                <w:numId w:val="13"/>
              </w:numPr>
              <w:rPr>
                <w:sz w:val="20"/>
                <w:szCs w:val="20"/>
              </w:rPr>
            </w:pPr>
            <w:r w:rsidRPr="006079A6">
              <w:rPr>
                <w:sz w:val="20"/>
                <w:szCs w:val="20"/>
              </w:rPr>
              <w:t>Children are not required to socially distance in class, but will be seated two to a desk facing forwards</w:t>
            </w:r>
            <w:r w:rsidR="007B6357" w:rsidRPr="006079A6">
              <w:rPr>
                <w:sz w:val="20"/>
                <w:szCs w:val="20"/>
              </w:rPr>
              <w:t xml:space="preserve"> except in Class 1</w:t>
            </w:r>
          </w:p>
          <w:p w14:paraId="519CCFC5" w14:textId="77777777" w:rsidR="007F6583" w:rsidRPr="006079A6" w:rsidRDefault="007F6583" w:rsidP="00BC79A1">
            <w:pPr>
              <w:pStyle w:val="ListParagraph"/>
              <w:numPr>
                <w:ilvl w:val="0"/>
                <w:numId w:val="13"/>
              </w:numPr>
              <w:rPr>
                <w:sz w:val="20"/>
                <w:szCs w:val="20"/>
              </w:rPr>
            </w:pPr>
            <w:r w:rsidRPr="006079A6">
              <w:rPr>
                <w:sz w:val="20"/>
                <w:szCs w:val="20"/>
              </w:rPr>
              <w:t>Teachers must stay 2m where possible from children and other adults and teach from the front</w:t>
            </w:r>
          </w:p>
          <w:p w14:paraId="07DBA54B" w14:textId="77777777" w:rsidR="00CF168E" w:rsidRPr="006079A6" w:rsidRDefault="00CF168E" w:rsidP="00BC79A1">
            <w:pPr>
              <w:pStyle w:val="ListParagraph"/>
              <w:numPr>
                <w:ilvl w:val="0"/>
                <w:numId w:val="13"/>
              </w:numPr>
              <w:rPr>
                <w:sz w:val="20"/>
                <w:szCs w:val="20"/>
              </w:rPr>
            </w:pPr>
            <w:r w:rsidRPr="006079A6">
              <w:rPr>
                <w:sz w:val="20"/>
                <w:szCs w:val="20"/>
              </w:rPr>
              <w:lastRenderedPageBreak/>
              <w:t>The classrooms will be adapted and furniture removed in order to increase the distance between staff and pupils and between staff</w:t>
            </w:r>
          </w:p>
          <w:p w14:paraId="1060D0DE" w14:textId="77777777" w:rsidR="00CF168E" w:rsidRPr="006079A6" w:rsidRDefault="00CF168E" w:rsidP="00BC79A1">
            <w:pPr>
              <w:pStyle w:val="ListParagraph"/>
              <w:numPr>
                <w:ilvl w:val="0"/>
                <w:numId w:val="13"/>
              </w:numPr>
              <w:rPr>
                <w:sz w:val="20"/>
                <w:szCs w:val="20"/>
              </w:rPr>
            </w:pPr>
            <w:r w:rsidRPr="006079A6">
              <w:rPr>
                <w:sz w:val="20"/>
                <w:szCs w:val="20"/>
              </w:rPr>
              <w:t xml:space="preserve">Teachers and support staff should remain with ‘bubbles’ </w:t>
            </w:r>
            <w:r w:rsidR="007B6357" w:rsidRPr="006079A6">
              <w:rPr>
                <w:sz w:val="20"/>
                <w:szCs w:val="20"/>
              </w:rPr>
              <w:t xml:space="preserve">as much as possible </w:t>
            </w:r>
            <w:r w:rsidRPr="006079A6">
              <w:rPr>
                <w:sz w:val="20"/>
                <w:szCs w:val="20"/>
              </w:rPr>
              <w:t xml:space="preserve">and the school should restrict working across groups except for breakfast and after school clubs and where staffing arrangements require a teacher or a member of support staff to work with and their group. </w:t>
            </w:r>
          </w:p>
          <w:p w14:paraId="6D3984FA" w14:textId="77777777" w:rsidR="007F6583" w:rsidRPr="006079A6" w:rsidRDefault="007F6583" w:rsidP="00BC79A1">
            <w:pPr>
              <w:pStyle w:val="ListParagraph"/>
              <w:numPr>
                <w:ilvl w:val="0"/>
                <w:numId w:val="13"/>
              </w:numPr>
              <w:rPr>
                <w:sz w:val="20"/>
                <w:szCs w:val="20"/>
              </w:rPr>
            </w:pPr>
            <w:r w:rsidRPr="006079A6">
              <w:rPr>
                <w:sz w:val="20"/>
                <w:szCs w:val="20"/>
              </w:rPr>
              <w:t>Children must limit what is brought in to a minimum – snacks, labelled water bottles, hat, coat and bag.  Stationery will be provided in school</w:t>
            </w:r>
          </w:p>
          <w:p w14:paraId="52AF4ABA" w14:textId="77777777" w:rsidR="007F6583" w:rsidRPr="006079A6" w:rsidRDefault="007F6583" w:rsidP="00BC79A1">
            <w:pPr>
              <w:pStyle w:val="ListParagraph"/>
              <w:numPr>
                <w:ilvl w:val="0"/>
                <w:numId w:val="13"/>
              </w:numPr>
              <w:rPr>
                <w:sz w:val="20"/>
                <w:szCs w:val="20"/>
              </w:rPr>
            </w:pPr>
            <w:r w:rsidRPr="006079A6">
              <w:rPr>
                <w:sz w:val="20"/>
                <w:szCs w:val="20"/>
              </w:rPr>
              <w:t>Children must not leave seats without permission</w:t>
            </w:r>
          </w:p>
          <w:p w14:paraId="29D2AE98" w14:textId="77777777" w:rsidR="007F6583" w:rsidRDefault="007F6583" w:rsidP="00BC79A1">
            <w:pPr>
              <w:pStyle w:val="ListParagraph"/>
              <w:numPr>
                <w:ilvl w:val="0"/>
                <w:numId w:val="13"/>
              </w:numPr>
              <w:rPr>
                <w:sz w:val="20"/>
                <w:szCs w:val="20"/>
              </w:rPr>
            </w:pPr>
            <w:r w:rsidRPr="006079A6">
              <w:rPr>
                <w:sz w:val="20"/>
                <w:szCs w:val="20"/>
              </w:rPr>
              <w:t>Intervention will have to be delivered at a distance</w:t>
            </w:r>
          </w:p>
          <w:p w14:paraId="1280BBB6" w14:textId="77777777" w:rsidR="00F818C9" w:rsidRPr="00F818C9" w:rsidRDefault="00F818C9" w:rsidP="00BC79A1">
            <w:pPr>
              <w:pStyle w:val="ListParagraph"/>
              <w:numPr>
                <w:ilvl w:val="0"/>
                <w:numId w:val="13"/>
              </w:numPr>
              <w:rPr>
                <w:sz w:val="20"/>
                <w:szCs w:val="20"/>
                <w:highlight w:val="red"/>
              </w:rPr>
            </w:pPr>
            <w:r w:rsidRPr="00F818C9">
              <w:rPr>
                <w:sz w:val="20"/>
                <w:szCs w:val="20"/>
                <w:highlight w:val="red"/>
              </w:rPr>
              <w:t>Perplex screens to be purchased to allow for interventions to take place at closer proximity.</w:t>
            </w:r>
          </w:p>
          <w:p w14:paraId="6FADFB53" w14:textId="77777777" w:rsidR="007F6583" w:rsidRPr="006079A6" w:rsidRDefault="007F6583" w:rsidP="00BC79A1">
            <w:pPr>
              <w:pStyle w:val="ListParagraph"/>
              <w:numPr>
                <w:ilvl w:val="0"/>
                <w:numId w:val="13"/>
              </w:numPr>
              <w:rPr>
                <w:sz w:val="20"/>
                <w:szCs w:val="20"/>
              </w:rPr>
            </w:pPr>
            <w:r w:rsidRPr="006079A6">
              <w:rPr>
                <w:sz w:val="20"/>
                <w:szCs w:val="20"/>
              </w:rPr>
              <w:t xml:space="preserve">Group interventions will take place in an identified area where the Teacher/TA must maintain a distance from the children.  The area will be </w:t>
            </w:r>
            <w:r w:rsidRPr="006079A6">
              <w:rPr>
                <w:sz w:val="20"/>
                <w:szCs w:val="20"/>
              </w:rPr>
              <w:lastRenderedPageBreak/>
              <w:t>included in the cleaning programme.  Staff must wash hands between groups</w:t>
            </w:r>
          </w:p>
          <w:p w14:paraId="008F8090" w14:textId="77777777" w:rsidR="00F818C9" w:rsidRDefault="00F818C9" w:rsidP="00BC79A1">
            <w:pPr>
              <w:pStyle w:val="ListParagraph"/>
              <w:numPr>
                <w:ilvl w:val="0"/>
                <w:numId w:val="13"/>
              </w:numPr>
              <w:rPr>
                <w:sz w:val="20"/>
                <w:szCs w:val="20"/>
              </w:rPr>
            </w:pPr>
            <w:r w:rsidRPr="00F818C9">
              <w:rPr>
                <w:sz w:val="20"/>
                <w:szCs w:val="20"/>
                <w:highlight w:val="red"/>
              </w:rPr>
              <w:t>Library to be part of Y4/Y5/Y6 bubble to reduce cross contamination</w:t>
            </w:r>
            <w:r>
              <w:rPr>
                <w:sz w:val="20"/>
                <w:szCs w:val="20"/>
              </w:rPr>
              <w:t>.</w:t>
            </w:r>
          </w:p>
          <w:p w14:paraId="1C43CCE3" w14:textId="77777777" w:rsidR="00EC6ED1" w:rsidRPr="006079A6" w:rsidRDefault="00EC6ED1" w:rsidP="00BC79A1">
            <w:pPr>
              <w:pStyle w:val="ListParagraph"/>
              <w:numPr>
                <w:ilvl w:val="0"/>
                <w:numId w:val="13"/>
              </w:numPr>
              <w:rPr>
                <w:sz w:val="20"/>
                <w:szCs w:val="20"/>
              </w:rPr>
            </w:pPr>
            <w:r w:rsidRPr="006079A6">
              <w:rPr>
                <w:sz w:val="20"/>
                <w:szCs w:val="20"/>
              </w:rPr>
              <w:t xml:space="preserve">Adult close contact with children to be minimised.  Logged if over </w:t>
            </w:r>
            <w:r w:rsidR="00CF168E" w:rsidRPr="006079A6">
              <w:rPr>
                <w:sz w:val="20"/>
                <w:szCs w:val="20"/>
              </w:rPr>
              <w:t>1</w:t>
            </w:r>
            <w:r w:rsidRPr="006079A6">
              <w:rPr>
                <w:sz w:val="20"/>
                <w:szCs w:val="20"/>
              </w:rPr>
              <w:t xml:space="preserve">5 </w:t>
            </w:r>
            <w:r w:rsidR="00CF168E" w:rsidRPr="006079A6">
              <w:rPr>
                <w:sz w:val="20"/>
                <w:szCs w:val="20"/>
              </w:rPr>
              <w:t>minutes</w:t>
            </w:r>
            <w:r w:rsidRPr="006079A6">
              <w:rPr>
                <w:sz w:val="20"/>
                <w:szCs w:val="20"/>
              </w:rPr>
              <w:t xml:space="preserve"> to assist NHS Track and Trace should the need arise</w:t>
            </w:r>
          </w:p>
          <w:p w14:paraId="7017D942" w14:textId="77777777" w:rsidR="007F6583" w:rsidRPr="006079A6" w:rsidRDefault="007F6583" w:rsidP="00BC79A1">
            <w:pPr>
              <w:pStyle w:val="ListParagraph"/>
              <w:numPr>
                <w:ilvl w:val="0"/>
                <w:numId w:val="13"/>
              </w:numPr>
              <w:rPr>
                <w:sz w:val="20"/>
                <w:szCs w:val="20"/>
              </w:rPr>
            </w:pPr>
            <w:r w:rsidRPr="006079A6">
              <w:rPr>
                <w:sz w:val="20"/>
                <w:szCs w:val="20"/>
              </w:rPr>
              <w:t>Children with low levels of engagement to be seated near the front</w:t>
            </w:r>
          </w:p>
          <w:p w14:paraId="5DF6B88A" w14:textId="77777777" w:rsidR="007F6583" w:rsidRPr="006079A6" w:rsidRDefault="007F6583" w:rsidP="00BC79A1">
            <w:pPr>
              <w:pStyle w:val="ListParagraph"/>
              <w:numPr>
                <w:ilvl w:val="0"/>
                <w:numId w:val="13"/>
              </w:numPr>
              <w:rPr>
                <w:sz w:val="20"/>
                <w:szCs w:val="20"/>
              </w:rPr>
            </w:pPr>
            <w:r w:rsidRPr="006079A6">
              <w:rPr>
                <w:sz w:val="20"/>
                <w:szCs w:val="20"/>
              </w:rPr>
              <w:t xml:space="preserve">Children use doors which give closest access to back/front rows in order to ease movements and avoid children having to pass each other </w:t>
            </w:r>
          </w:p>
          <w:p w14:paraId="5D127C98" w14:textId="77777777" w:rsidR="007F6583" w:rsidRPr="006079A6" w:rsidRDefault="007F6583" w:rsidP="00BC79A1">
            <w:pPr>
              <w:pStyle w:val="ListParagraph"/>
              <w:numPr>
                <w:ilvl w:val="0"/>
                <w:numId w:val="13"/>
              </w:numPr>
              <w:rPr>
                <w:sz w:val="20"/>
                <w:szCs w:val="20"/>
              </w:rPr>
            </w:pPr>
            <w:r w:rsidRPr="006079A6">
              <w:rPr>
                <w:sz w:val="20"/>
                <w:szCs w:val="20"/>
              </w:rPr>
              <w:t>Declutter classrooms of unnecessary items and any soft items that cannot be cleaned</w:t>
            </w:r>
          </w:p>
          <w:p w14:paraId="2942B3BA" w14:textId="77777777" w:rsidR="007F6583" w:rsidRPr="006079A6" w:rsidRDefault="007F6583" w:rsidP="00BC79A1">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Remove unnecessary items from classrooms and where there is space to store it elsewhere</w:t>
            </w:r>
          </w:p>
          <w:p w14:paraId="7EF5BE9C" w14:textId="77777777" w:rsidR="007F6583" w:rsidRPr="006079A6" w:rsidRDefault="007F6583" w:rsidP="00BC79A1">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Remove soft furnishings, soft toys and toys that are hard to clean (such as those with intricate parts)</w:t>
            </w:r>
          </w:p>
          <w:p w14:paraId="349E50EC" w14:textId="77777777" w:rsidR="007F6583" w:rsidRPr="006079A6" w:rsidRDefault="007F6583" w:rsidP="00BC79A1">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 xml:space="preserve">Prevent the sharing of stationery and other </w:t>
            </w:r>
            <w:r w:rsidRPr="006079A6">
              <w:rPr>
                <w:rFonts w:eastAsia="Times New Roman" w:cs="Arial"/>
                <w:sz w:val="20"/>
                <w:szCs w:val="20"/>
                <w:lang w:eastAsia="en-GB"/>
              </w:rPr>
              <w:lastRenderedPageBreak/>
              <w:t>equipment where possible. Shared materials and surfaces should be cleaned and disinfected more frequently</w:t>
            </w:r>
          </w:p>
          <w:p w14:paraId="38933717" w14:textId="77777777" w:rsidR="007F6583" w:rsidRPr="006079A6" w:rsidRDefault="007F6583" w:rsidP="00831F59">
            <w:pPr>
              <w:pStyle w:val="ListParagraph"/>
              <w:numPr>
                <w:ilvl w:val="0"/>
                <w:numId w:val="13"/>
              </w:numPr>
              <w:rPr>
                <w:rFonts w:cs="Arial"/>
                <w:sz w:val="20"/>
                <w:szCs w:val="20"/>
              </w:rPr>
            </w:pPr>
            <w:r w:rsidRPr="006079A6">
              <w:rPr>
                <w:rFonts w:cs="Arial"/>
                <w:sz w:val="20"/>
                <w:szCs w:val="20"/>
              </w:rPr>
              <w:t>Each child to have own or allocated resources – kept on individual table – pencils and crayons etc.</w:t>
            </w:r>
          </w:p>
        </w:tc>
        <w:tc>
          <w:tcPr>
            <w:tcW w:w="2715" w:type="dxa"/>
          </w:tcPr>
          <w:p w14:paraId="02B54088" w14:textId="77777777" w:rsidR="007F6583" w:rsidRPr="006079A6" w:rsidRDefault="007F6583" w:rsidP="005704E4">
            <w:pPr>
              <w:ind w:left="360"/>
              <w:rPr>
                <w:sz w:val="20"/>
                <w:szCs w:val="20"/>
              </w:rPr>
            </w:pPr>
          </w:p>
        </w:tc>
        <w:tc>
          <w:tcPr>
            <w:tcW w:w="1053" w:type="dxa"/>
          </w:tcPr>
          <w:p w14:paraId="7E794658" w14:textId="77777777" w:rsidR="007F6583" w:rsidRPr="006079A6" w:rsidRDefault="007F6583" w:rsidP="004617F1">
            <w:pPr>
              <w:rPr>
                <w:sz w:val="20"/>
                <w:szCs w:val="20"/>
              </w:rPr>
            </w:pPr>
          </w:p>
        </w:tc>
        <w:tc>
          <w:tcPr>
            <w:tcW w:w="750" w:type="dxa"/>
            <w:shd w:val="clear" w:color="auto" w:fill="70AD47" w:themeFill="accent6"/>
          </w:tcPr>
          <w:p w14:paraId="0D8C8CDE" w14:textId="77777777" w:rsidR="007F6583" w:rsidRPr="006079A6" w:rsidRDefault="007F6583" w:rsidP="004617F1">
            <w:pPr>
              <w:rPr>
                <w:sz w:val="20"/>
                <w:szCs w:val="20"/>
              </w:rPr>
            </w:pPr>
          </w:p>
        </w:tc>
      </w:tr>
      <w:tr w:rsidR="007F6583" w:rsidRPr="006079A6" w14:paraId="1CD77A5D" w14:textId="77777777" w:rsidTr="007A5C73">
        <w:tc>
          <w:tcPr>
            <w:tcW w:w="622" w:type="dxa"/>
          </w:tcPr>
          <w:p w14:paraId="2AC304D9" w14:textId="77777777" w:rsidR="007F6583" w:rsidRPr="006079A6" w:rsidRDefault="007F6583" w:rsidP="004617F1">
            <w:pPr>
              <w:rPr>
                <w:sz w:val="20"/>
                <w:szCs w:val="20"/>
              </w:rPr>
            </w:pPr>
            <w:r w:rsidRPr="006079A6">
              <w:rPr>
                <w:sz w:val="20"/>
                <w:szCs w:val="20"/>
              </w:rPr>
              <w:lastRenderedPageBreak/>
              <w:t>1.6.3</w:t>
            </w:r>
          </w:p>
        </w:tc>
        <w:tc>
          <w:tcPr>
            <w:tcW w:w="1772" w:type="dxa"/>
          </w:tcPr>
          <w:p w14:paraId="169DB9F3" w14:textId="77777777" w:rsidR="007F6583" w:rsidRPr="006079A6" w:rsidRDefault="007F6583" w:rsidP="00554431">
            <w:pPr>
              <w:rPr>
                <w:sz w:val="20"/>
                <w:szCs w:val="20"/>
              </w:rPr>
            </w:pPr>
          </w:p>
        </w:tc>
        <w:tc>
          <w:tcPr>
            <w:tcW w:w="3608" w:type="dxa"/>
          </w:tcPr>
          <w:p w14:paraId="3BF34CD6" w14:textId="77777777" w:rsidR="007F6583" w:rsidRPr="006079A6" w:rsidRDefault="007F6583" w:rsidP="00BC79A1">
            <w:pPr>
              <w:pStyle w:val="ListParagraph"/>
              <w:numPr>
                <w:ilvl w:val="0"/>
                <w:numId w:val="4"/>
              </w:numPr>
              <w:rPr>
                <w:sz w:val="20"/>
                <w:szCs w:val="20"/>
              </w:rPr>
            </w:pPr>
            <w:r w:rsidRPr="006079A6">
              <w:rPr>
                <w:sz w:val="20"/>
                <w:szCs w:val="20"/>
              </w:rPr>
              <w:t>measures elsewhere including use of outdoor space</w:t>
            </w:r>
          </w:p>
          <w:p w14:paraId="7FD77200" w14:textId="77777777" w:rsidR="007F6583" w:rsidRPr="006079A6" w:rsidRDefault="007F6583" w:rsidP="004617F1">
            <w:pPr>
              <w:rPr>
                <w:sz w:val="20"/>
                <w:szCs w:val="20"/>
              </w:rPr>
            </w:pPr>
          </w:p>
        </w:tc>
        <w:tc>
          <w:tcPr>
            <w:tcW w:w="3428" w:type="dxa"/>
          </w:tcPr>
          <w:p w14:paraId="073D560D" w14:textId="77777777" w:rsidR="007F6583" w:rsidRPr="006079A6" w:rsidRDefault="007F6583" w:rsidP="00BC79A1">
            <w:pPr>
              <w:pStyle w:val="ListParagraph"/>
              <w:numPr>
                <w:ilvl w:val="0"/>
                <w:numId w:val="13"/>
              </w:numPr>
              <w:rPr>
                <w:sz w:val="20"/>
                <w:szCs w:val="20"/>
              </w:rPr>
            </w:pPr>
            <w:r w:rsidRPr="006079A6">
              <w:rPr>
                <w:sz w:val="20"/>
                <w:szCs w:val="20"/>
              </w:rPr>
              <w:t>Children in dedicated groups, classrooms and play areas (rota for bark area)</w:t>
            </w:r>
          </w:p>
          <w:p w14:paraId="571AE180" w14:textId="77777777" w:rsidR="007F6583" w:rsidRPr="00F818C9" w:rsidRDefault="007F6583" w:rsidP="00BC79A1">
            <w:pPr>
              <w:pStyle w:val="ListParagraph"/>
              <w:numPr>
                <w:ilvl w:val="0"/>
                <w:numId w:val="13"/>
              </w:numPr>
              <w:rPr>
                <w:sz w:val="20"/>
                <w:szCs w:val="20"/>
                <w:highlight w:val="red"/>
              </w:rPr>
            </w:pPr>
            <w:r w:rsidRPr="00F818C9">
              <w:rPr>
                <w:sz w:val="20"/>
                <w:szCs w:val="20"/>
                <w:highlight w:val="red"/>
              </w:rPr>
              <w:t xml:space="preserve">Break times and lunchtimes </w:t>
            </w:r>
            <w:r w:rsidR="00F818C9" w:rsidRPr="00F818C9">
              <w:rPr>
                <w:sz w:val="20"/>
                <w:szCs w:val="20"/>
                <w:highlight w:val="red"/>
              </w:rPr>
              <w:t>will occur in different areas</w:t>
            </w:r>
            <w:r w:rsidRPr="00F818C9">
              <w:rPr>
                <w:sz w:val="20"/>
                <w:szCs w:val="20"/>
                <w:highlight w:val="red"/>
              </w:rPr>
              <w:t xml:space="preserve"> </w:t>
            </w:r>
          </w:p>
          <w:p w14:paraId="3D49CEDB" w14:textId="096E3AE9" w:rsidR="007F6583" w:rsidRDefault="007F6583" w:rsidP="00BC79A1">
            <w:pPr>
              <w:pStyle w:val="ListParagraph"/>
              <w:numPr>
                <w:ilvl w:val="0"/>
                <w:numId w:val="13"/>
              </w:numPr>
              <w:rPr>
                <w:sz w:val="20"/>
                <w:szCs w:val="20"/>
              </w:rPr>
            </w:pPr>
            <w:r w:rsidRPr="006079A6">
              <w:rPr>
                <w:sz w:val="20"/>
                <w:szCs w:val="20"/>
              </w:rPr>
              <w:t xml:space="preserve">Staff room to be used by a maximum of 3 </w:t>
            </w:r>
            <w:proofErr w:type="gramStart"/>
            <w:r w:rsidRPr="006079A6">
              <w:rPr>
                <w:sz w:val="20"/>
                <w:szCs w:val="20"/>
              </w:rPr>
              <w:t>colleagues  with</w:t>
            </w:r>
            <w:proofErr w:type="gramEnd"/>
            <w:r w:rsidRPr="006079A6">
              <w:rPr>
                <w:sz w:val="20"/>
                <w:szCs w:val="20"/>
              </w:rPr>
              <w:t xml:space="preserve"> windows open</w:t>
            </w:r>
          </w:p>
          <w:p w14:paraId="64D6A734" w14:textId="69A3DA7A" w:rsidR="001274A8" w:rsidRDefault="001274A8" w:rsidP="00BC79A1">
            <w:pPr>
              <w:pStyle w:val="ListParagraph"/>
              <w:numPr>
                <w:ilvl w:val="0"/>
                <w:numId w:val="13"/>
              </w:numPr>
              <w:rPr>
                <w:sz w:val="20"/>
                <w:szCs w:val="20"/>
                <w:highlight w:val="cyan"/>
              </w:rPr>
            </w:pPr>
            <w:r w:rsidRPr="001274A8">
              <w:rPr>
                <w:sz w:val="20"/>
                <w:szCs w:val="20"/>
                <w:highlight w:val="cyan"/>
              </w:rPr>
              <w:t xml:space="preserve">The hall will be used for </w:t>
            </w:r>
            <w:proofErr w:type="gramStart"/>
            <w:r w:rsidRPr="001274A8">
              <w:rPr>
                <w:sz w:val="20"/>
                <w:szCs w:val="20"/>
                <w:highlight w:val="cyan"/>
              </w:rPr>
              <w:t>lunch  (</w:t>
            </w:r>
            <w:proofErr w:type="gramEnd"/>
            <w:r w:rsidRPr="001274A8">
              <w:rPr>
                <w:sz w:val="20"/>
                <w:szCs w:val="20"/>
                <w:highlight w:val="cyan"/>
              </w:rPr>
              <w:t xml:space="preserve">Starling </w:t>
            </w:r>
            <w:r w:rsidR="001865AF">
              <w:rPr>
                <w:sz w:val="20"/>
                <w:szCs w:val="20"/>
                <w:highlight w:val="cyan"/>
              </w:rPr>
              <w:t>and K</w:t>
            </w:r>
            <w:r w:rsidRPr="001274A8">
              <w:rPr>
                <w:sz w:val="20"/>
                <w:szCs w:val="20"/>
                <w:highlight w:val="cyan"/>
              </w:rPr>
              <w:t>ingfisher</w:t>
            </w:r>
            <w:r w:rsidR="001D44BB">
              <w:rPr>
                <w:sz w:val="20"/>
                <w:szCs w:val="20"/>
                <w:highlight w:val="cyan"/>
              </w:rPr>
              <w:t>)</w:t>
            </w:r>
            <w:r w:rsidR="001865AF">
              <w:rPr>
                <w:sz w:val="20"/>
                <w:szCs w:val="20"/>
                <w:highlight w:val="cyan"/>
              </w:rPr>
              <w:t xml:space="preserve"> with a barrier place in between to ensure bubbles are at least 3m apart.</w:t>
            </w:r>
            <w:r w:rsidR="001D44BB">
              <w:rPr>
                <w:sz w:val="20"/>
                <w:szCs w:val="20"/>
                <w:highlight w:val="cyan"/>
              </w:rPr>
              <w:t xml:space="preserve"> </w:t>
            </w:r>
            <w:r>
              <w:rPr>
                <w:sz w:val="20"/>
                <w:szCs w:val="20"/>
                <w:highlight w:val="cyan"/>
              </w:rPr>
              <w:t>Windows will be open.</w:t>
            </w:r>
            <w:r w:rsidR="001865AF">
              <w:rPr>
                <w:sz w:val="20"/>
                <w:szCs w:val="20"/>
                <w:highlight w:val="cyan"/>
              </w:rPr>
              <w:t xml:space="preserve"> Children remain seated the whole time.</w:t>
            </w:r>
          </w:p>
          <w:p w14:paraId="4E016937" w14:textId="58E29051" w:rsidR="001865AF" w:rsidRPr="001274A8" w:rsidRDefault="001865AF" w:rsidP="00BC79A1">
            <w:pPr>
              <w:pStyle w:val="ListParagraph"/>
              <w:numPr>
                <w:ilvl w:val="0"/>
                <w:numId w:val="13"/>
              </w:numPr>
              <w:rPr>
                <w:sz w:val="20"/>
                <w:szCs w:val="20"/>
                <w:highlight w:val="cyan"/>
              </w:rPr>
            </w:pPr>
            <w:r>
              <w:rPr>
                <w:sz w:val="20"/>
                <w:szCs w:val="20"/>
                <w:highlight w:val="cyan"/>
              </w:rPr>
              <w:t>Peregrine class continue to eat lunch in class. Those with hot lunch to collect from hall door.</w:t>
            </w:r>
          </w:p>
          <w:p w14:paraId="421D1662" w14:textId="4D5793B3" w:rsidR="005A60A3" w:rsidRDefault="005A60A3" w:rsidP="00BC79A1">
            <w:pPr>
              <w:pStyle w:val="ListParagraph"/>
              <w:numPr>
                <w:ilvl w:val="0"/>
                <w:numId w:val="13"/>
              </w:numPr>
              <w:rPr>
                <w:sz w:val="20"/>
                <w:szCs w:val="20"/>
                <w:highlight w:val="cyan"/>
              </w:rPr>
            </w:pPr>
            <w:r>
              <w:rPr>
                <w:sz w:val="20"/>
                <w:szCs w:val="20"/>
                <w:highlight w:val="cyan"/>
              </w:rPr>
              <w:t>F</w:t>
            </w:r>
            <w:r w:rsidR="001274A8" w:rsidRPr="001274A8">
              <w:rPr>
                <w:sz w:val="20"/>
                <w:szCs w:val="20"/>
                <w:highlight w:val="cyan"/>
              </w:rPr>
              <w:t>ood will be served at tables.</w:t>
            </w:r>
            <w:r w:rsidR="001274A8">
              <w:rPr>
                <w:sz w:val="20"/>
                <w:szCs w:val="20"/>
                <w:highlight w:val="cyan"/>
              </w:rPr>
              <w:t xml:space="preserve"> </w:t>
            </w:r>
          </w:p>
          <w:p w14:paraId="69A9610C" w14:textId="1D3651FC" w:rsidR="001274A8" w:rsidRPr="001274A8" w:rsidRDefault="001274A8" w:rsidP="00BC79A1">
            <w:pPr>
              <w:pStyle w:val="ListParagraph"/>
              <w:numPr>
                <w:ilvl w:val="0"/>
                <w:numId w:val="13"/>
              </w:numPr>
              <w:rPr>
                <w:sz w:val="20"/>
                <w:szCs w:val="20"/>
                <w:highlight w:val="cyan"/>
              </w:rPr>
            </w:pPr>
            <w:r>
              <w:rPr>
                <w:sz w:val="20"/>
                <w:szCs w:val="20"/>
                <w:highlight w:val="cyan"/>
              </w:rPr>
              <w:t>Staff will wear masks</w:t>
            </w:r>
            <w:r w:rsidR="005A60A3">
              <w:rPr>
                <w:sz w:val="20"/>
                <w:szCs w:val="20"/>
                <w:highlight w:val="cyan"/>
              </w:rPr>
              <w:t xml:space="preserve"> whilst serving food</w:t>
            </w:r>
          </w:p>
          <w:p w14:paraId="53917BDA" w14:textId="77777777" w:rsidR="007F6583" w:rsidRPr="006079A6" w:rsidRDefault="007F6583" w:rsidP="00BC79A1">
            <w:pPr>
              <w:pStyle w:val="ListParagraph"/>
              <w:numPr>
                <w:ilvl w:val="0"/>
                <w:numId w:val="13"/>
              </w:numPr>
              <w:rPr>
                <w:sz w:val="20"/>
                <w:szCs w:val="20"/>
              </w:rPr>
            </w:pPr>
            <w:r w:rsidRPr="006079A6">
              <w:rPr>
                <w:sz w:val="20"/>
                <w:szCs w:val="20"/>
              </w:rPr>
              <w:t>Outdoor areas ‘zoned’ for different groups with allocated play, PE equipment and toys</w:t>
            </w:r>
          </w:p>
          <w:p w14:paraId="0F49414D" w14:textId="77777777" w:rsidR="007F6583" w:rsidRPr="006079A6" w:rsidRDefault="007F6583" w:rsidP="00BC79A1">
            <w:pPr>
              <w:pStyle w:val="ListParagraph"/>
              <w:numPr>
                <w:ilvl w:val="0"/>
                <w:numId w:val="13"/>
              </w:numPr>
              <w:rPr>
                <w:sz w:val="20"/>
                <w:szCs w:val="20"/>
              </w:rPr>
            </w:pPr>
            <w:r w:rsidRPr="006079A6">
              <w:rPr>
                <w:sz w:val="20"/>
                <w:szCs w:val="20"/>
              </w:rPr>
              <w:lastRenderedPageBreak/>
              <w:t xml:space="preserve">Office/staff/HOS communicate via walkie-talkies </w:t>
            </w:r>
          </w:p>
          <w:p w14:paraId="085AD80E" w14:textId="77777777" w:rsidR="007F6583" w:rsidRPr="006079A6" w:rsidRDefault="007F6583" w:rsidP="00BC79A1">
            <w:pPr>
              <w:pStyle w:val="ListParagraph"/>
              <w:numPr>
                <w:ilvl w:val="0"/>
                <w:numId w:val="13"/>
              </w:numPr>
              <w:rPr>
                <w:sz w:val="20"/>
                <w:szCs w:val="20"/>
              </w:rPr>
            </w:pPr>
            <w:r w:rsidRPr="006079A6">
              <w:rPr>
                <w:sz w:val="20"/>
                <w:szCs w:val="20"/>
              </w:rPr>
              <w:t>Furniture in offices to be removed where necessary to ensure safe practice can be followed</w:t>
            </w:r>
          </w:p>
          <w:p w14:paraId="201F4397" w14:textId="77777777" w:rsidR="007F6583" w:rsidRPr="006079A6" w:rsidRDefault="007F6583" w:rsidP="00BC79A1">
            <w:pPr>
              <w:pStyle w:val="ListParagraph"/>
              <w:numPr>
                <w:ilvl w:val="0"/>
                <w:numId w:val="13"/>
              </w:numPr>
              <w:rPr>
                <w:sz w:val="20"/>
                <w:szCs w:val="20"/>
              </w:rPr>
            </w:pPr>
            <w:r w:rsidRPr="006079A6">
              <w:rPr>
                <w:sz w:val="20"/>
                <w:szCs w:val="20"/>
              </w:rPr>
              <w:t>Good standards of hygiene to be maintained when using communal equipment e.g. kettles</w:t>
            </w:r>
          </w:p>
          <w:p w14:paraId="6A70BBAA" w14:textId="77777777" w:rsidR="007F6583" w:rsidRPr="006079A6" w:rsidRDefault="007F6583" w:rsidP="00BC79A1">
            <w:pPr>
              <w:pStyle w:val="ListParagraph"/>
              <w:numPr>
                <w:ilvl w:val="0"/>
                <w:numId w:val="13"/>
              </w:numPr>
              <w:rPr>
                <w:sz w:val="20"/>
                <w:szCs w:val="20"/>
              </w:rPr>
            </w:pPr>
            <w:r w:rsidRPr="006079A6">
              <w:rPr>
                <w:sz w:val="20"/>
                <w:szCs w:val="20"/>
              </w:rPr>
              <w:t>If play equipment is used by more than one group, it should be left unused and out of reach for 48 hours (72 i</w:t>
            </w:r>
            <w:r w:rsidR="00FB4D4B" w:rsidRPr="006079A6">
              <w:rPr>
                <w:sz w:val="20"/>
                <w:szCs w:val="20"/>
              </w:rPr>
              <w:t>f</w:t>
            </w:r>
            <w:r w:rsidRPr="006079A6">
              <w:rPr>
                <w:sz w:val="20"/>
                <w:szCs w:val="20"/>
              </w:rPr>
              <w:t xml:space="preserve"> possible) between use by different bubbles</w:t>
            </w:r>
          </w:p>
          <w:p w14:paraId="01DC515D" w14:textId="77777777" w:rsidR="007F6583" w:rsidRPr="006079A6" w:rsidRDefault="007F6583" w:rsidP="00BC79A1">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Where possible, all spaces should be well ventilated using natural ventilation (opening windows) or ventilation units</w:t>
            </w:r>
          </w:p>
          <w:p w14:paraId="7C29FFC6" w14:textId="77777777" w:rsidR="007F6583" w:rsidRPr="006079A6" w:rsidRDefault="007F6583" w:rsidP="00BC79A1">
            <w:pPr>
              <w:numPr>
                <w:ilvl w:val="0"/>
                <w:numId w:val="13"/>
              </w:numPr>
              <w:shd w:val="clear" w:color="auto" w:fill="FFFFFF"/>
              <w:rPr>
                <w:rFonts w:eastAsia="Times New Roman" w:cs="Arial"/>
                <w:sz w:val="20"/>
                <w:szCs w:val="20"/>
                <w:lang w:eastAsia="en-GB"/>
              </w:rPr>
            </w:pPr>
            <w:r w:rsidRPr="006079A6">
              <w:rPr>
                <w:rFonts w:eastAsia="Times New Roman" w:cs="Arial"/>
                <w:sz w:val="20"/>
                <w:szCs w:val="20"/>
                <w:lang w:eastAsia="en-GB"/>
              </w:rPr>
              <w:t>Ensuring that toilets do not become crowded by limiting the number of children who use the toilet facilities at one time</w:t>
            </w:r>
          </w:p>
          <w:p w14:paraId="72464877" w14:textId="77777777" w:rsidR="007F6583" w:rsidRPr="006079A6" w:rsidRDefault="007F6583" w:rsidP="00BC79A1">
            <w:pPr>
              <w:pStyle w:val="ListParagraph"/>
              <w:numPr>
                <w:ilvl w:val="0"/>
                <w:numId w:val="13"/>
              </w:numPr>
              <w:rPr>
                <w:sz w:val="20"/>
                <w:szCs w:val="20"/>
              </w:rPr>
            </w:pPr>
            <w:r w:rsidRPr="006079A6">
              <w:rPr>
                <w:sz w:val="20"/>
                <w:szCs w:val="20"/>
              </w:rPr>
              <w:t>Only one child to use sink at any one time</w:t>
            </w:r>
          </w:p>
          <w:p w14:paraId="0D56DF9D" w14:textId="77777777" w:rsidR="007F6583" w:rsidRPr="006079A6" w:rsidRDefault="007F6583" w:rsidP="00BC79A1">
            <w:pPr>
              <w:pStyle w:val="ListParagraph"/>
              <w:numPr>
                <w:ilvl w:val="0"/>
                <w:numId w:val="13"/>
              </w:numPr>
              <w:rPr>
                <w:sz w:val="20"/>
                <w:szCs w:val="20"/>
              </w:rPr>
            </w:pPr>
            <w:r w:rsidRPr="006079A6">
              <w:rPr>
                <w:sz w:val="20"/>
                <w:szCs w:val="20"/>
              </w:rPr>
              <w:t>Only one person in photocopier area at any one time</w:t>
            </w:r>
          </w:p>
          <w:p w14:paraId="58CD508B" w14:textId="1DB7810D" w:rsidR="007F6583" w:rsidRPr="001274A8" w:rsidRDefault="007F6583" w:rsidP="00BC79A1">
            <w:pPr>
              <w:pStyle w:val="ListParagraph"/>
              <w:numPr>
                <w:ilvl w:val="0"/>
                <w:numId w:val="13"/>
              </w:numPr>
              <w:rPr>
                <w:sz w:val="20"/>
                <w:szCs w:val="20"/>
                <w:highlight w:val="cyan"/>
              </w:rPr>
            </w:pPr>
            <w:r w:rsidRPr="001274A8">
              <w:rPr>
                <w:sz w:val="20"/>
                <w:szCs w:val="20"/>
                <w:highlight w:val="cyan"/>
              </w:rPr>
              <w:t xml:space="preserve">Outdoor equipment </w:t>
            </w:r>
            <w:r w:rsidR="001274A8" w:rsidRPr="001274A8">
              <w:rPr>
                <w:sz w:val="20"/>
                <w:szCs w:val="20"/>
                <w:highlight w:val="cyan"/>
              </w:rPr>
              <w:t xml:space="preserve">will be used on a weekly rota so the </w:t>
            </w:r>
            <w:r w:rsidR="001274A8" w:rsidRPr="001274A8">
              <w:rPr>
                <w:sz w:val="20"/>
                <w:szCs w:val="20"/>
                <w:highlight w:val="cyan"/>
              </w:rPr>
              <w:lastRenderedPageBreak/>
              <w:t xml:space="preserve">weekend allows for a quarantine period. </w:t>
            </w:r>
          </w:p>
          <w:p w14:paraId="5797BB69" w14:textId="77777777" w:rsidR="007F6583" w:rsidRPr="006079A6" w:rsidRDefault="007F6583" w:rsidP="00BC79A1">
            <w:pPr>
              <w:pStyle w:val="ListParagraph"/>
              <w:numPr>
                <w:ilvl w:val="0"/>
                <w:numId w:val="13"/>
              </w:numPr>
              <w:rPr>
                <w:rFonts w:cs="Arial"/>
                <w:sz w:val="20"/>
                <w:szCs w:val="20"/>
              </w:rPr>
            </w:pPr>
            <w:r w:rsidRPr="006079A6">
              <w:rPr>
                <w:rFonts w:cs="Arial"/>
                <w:sz w:val="20"/>
                <w:szCs w:val="20"/>
              </w:rPr>
              <w:t>Children stay in designated areas</w:t>
            </w:r>
          </w:p>
          <w:p w14:paraId="72FD9FF4" w14:textId="77777777" w:rsidR="007F6583" w:rsidRPr="006079A6" w:rsidRDefault="007F6583" w:rsidP="00BC79A1">
            <w:pPr>
              <w:pStyle w:val="ListParagraph"/>
              <w:numPr>
                <w:ilvl w:val="0"/>
                <w:numId w:val="13"/>
              </w:numPr>
              <w:rPr>
                <w:rFonts w:cs="Arial"/>
                <w:sz w:val="20"/>
                <w:szCs w:val="20"/>
              </w:rPr>
            </w:pPr>
            <w:r w:rsidRPr="006079A6">
              <w:rPr>
                <w:rFonts w:cs="Arial"/>
                <w:sz w:val="20"/>
                <w:szCs w:val="20"/>
              </w:rPr>
              <w:t>Water fountain not in use</w:t>
            </w:r>
          </w:p>
          <w:p w14:paraId="0118EB87" w14:textId="77777777" w:rsidR="007F6583" w:rsidRPr="006079A6" w:rsidRDefault="007F6583" w:rsidP="00BC79A1">
            <w:pPr>
              <w:pStyle w:val="ListParagraph"/>
              <w:numPr>
                <w:ilvl w:val="0"/>
                <w:numId w:val="13"/>
              </w:numPr>
              <w:rPr>
                <w:rFonts w:cs="Arial"/>
                <w:sz w:val="20"/>
                <w:szCs w:val="20"/>
              </w:rPr>
            </w:pPr>
            <w:r w:rsidRPr="006079A6">
              <w:rPr>
                <w:rFonts w:cs="Arial"/>
                <w:sz w:val="20"/>
                <w:szCs w:val="20"/>
              </w:rPr>
              <w:t>Screen in place at reception with receptionist restricting access to the school and avoiding direct contact</w:t>
            </w:r>
          </w:p>
          <w:p w14:paraId="34103D43" w14:textId="77777777" w:rsidR="007F6583" w:rsidRPr="006079A6" w:rsidRDefault="007F6583" w:rsidP="00831F59">
            <w:pPr>
              <w:pStyle w:val="ListParagraph"/>
              <w:numPr>
                <w:ilvl w:val="0"/>
                <w:numId w:val="13"/>
              </w:numPr>
              <w:rPr>
                <w:rFonts w:cs="Arial"/>
                <w:sz w:val="20"/>
                <w:szCs w:val="20"/>
              </w:rPr>
            </w:pPr>
            <w:r w:rsidRPr="006079A6">
              <w:rPr>
                <w:rFonts w:cs="Arial"/>
                <w:sz w:val="20"/>
                <w:szCs w:val="20"/>
              </w:rPr>
              <w:t>Remove and or mark chairs in social areas to prevent staff sitting too closely</w:t>
            </w:r>
          </w:p>
        </w:tc>
        <w:tc>
          <w:tcPr>
            <w:tcW w:w="2715" w:type="dxa"/>
          </w:tcPr>
          <w:p w14:paraId="6E0AF50D" w14:textId="77777777" w:rsidR="007F6583" w:rsidRPr="006079A6" w:rsidRDefault="007F6583" w:rsidP="005704E4">
            <w:pPr>
              <w:rPr>
                <w:sz w:val="20"/>
                <w:szCs w:val="20"/>
              </w:rPr>
            </w:pPr>
          </w:p>
        </w:tc>
        <w:tc>
          <w:tcPr>
            <w:tcW w:w="1053" w:type="dxa"/>
          </w:tcPr>
          <w:p w14:paraId="3567E487" w14:textId="77777777" w:rsidR="007F6583" w:rsidRPr="006079A6" w:rsidRDefault="00490995" w:rsidP="004617F1">
            <w:pPr>
              <w:rPr>
                <w:sz w:val="20"/>
                <w:szCs w:val="20"/>
              </w:rPr>
            </w:pPr>
            <w:r w:rsidRPr="006079A6">
              <w:rPr>
                <w:sz w:val="20"/>
                <w:szCs w:val="20"/>
              </w:rPr>
              <w:t>RR</w:t>
            </w:r>
          </w:p>
        </w:tc>
        <w:tc>
          <w:tcPr>
            <w:tcW w:w="750" w:type="dxa"/>
            <w:shd w:val="clear" w:color="auto" w:fill="70AD47" w:themeFill="accent6"/>
          </w:tcPr>
          <w:p w14:paraId="6DB6E762" w14:textId="77777777" w:rsidR="007F6583" w:rsidRPr="006079A6" w:rsidRDefault="007F6583" w:rsidP="004617F1">
            <w:pPr>
              <w:rPr>
                <w:sz w:val="20"/>
                <w:szCs w:val="20"/>
              </w:rPr>
            </w:pPr>
          </w:p>
        </w:tc>
      </w:tr>
      <w:tr w:rsidR="007F6583" w:rsidRPr="006079A6" w14:paraId="40FF98E6" w14:textId="77777777" w:rsidTr="007A5C73">
        <w:tc>
          <w:tcPr>
            <w:tcW w:w="622" w:type="dxa"/>
          </w:tcPr>
          <w:p w14:paraId="117DFAA9" w14:textId="77777777" w:rsidR="007F6583" w:rsidRPr="006079A6" w:rsidRDefault="007F6583" w:rsidP="004617F1">
            <w:pPr>
              <w:rPr>
                <w:sz w:val="20"/>
                <w:szCs w:val="20"/>
              </w:rPr>
            </w:pPr>
            <w:r w:rsidRPr="006079A6">
              <w:rPr>
                <w:sz w:val="20"/>
                <w:szCs w:val="20"/>
              </w:rPr>
              <w:lastRenderedPageBreak/>
              <w:t>1.6.4</w:t>
            </w:r>
          </w:p>
        </w:tc>
        <w:tc>
          <w:tcPr>
            <w:tcW w:w="1772" w:type="dxa"/>
          </w:tcPr>
          <w:p w14:paraId="2905D3B4" w14:textId="77777777" w:rsidR="007F6583" w:rsidRPr="006079A6" w:rsidRDefault="007F6583" w:rsidP="00554431">
            <w:pPr>
              <w:rPr>
                <w:sz w:val="20"/>
                <w:szCs w:val="20"/>
              </w:rPr>
            </w:pPr>
          </w:p>
        </w:tc>
        <w:tc>
          <w:tcPr>
            <w:tcW w:w="3608" w:type="dxa"/>
          </w:tcPr>
          <w:p w14:paraId="5F975D9B" w14:textId="77777777" w:rsidR="007F6583" w:rsidRPr="006079A6" w:rsidRDefault="007F6583" w:rsidP="00BC79A1">
            <w:pPr>
              <w:pStyle w:val="ListParagraph"/>
              <w:numPr>
                <w:ilvl w:val="0"/>
                <w:numId w:val="4"/>
              </w:numPr>
              <w:rPr>
                <w:sz w:val="20"/>
                <w:szCs w:val="20"/>
              </w:rPr>
            </w:pPr>
            <w:r w:rsidRPr="006079A6">
              <w:rPr>
                <w:sz w:val="20"/>
                <w:szCs w:val="20"/>
              </w:rPr>
              <w:t>measures for arriving and leaving school</w:t>
            </w:r>
          </w:p>
          <w:p w14:paraId="4CEEEC82" w14:textId="77777777" w:rsidR="007F6583" w:rsidRPr="006079A6" w:rsidRDefault="007F6583" w:rsidP="004617F1">
            <w:pPr>
              <w:ind w:left="47"/>
              <w:rPr>
                <w:sz w:val="20"/>
                <w:szCs w:val="20"/>
              </w:rPr>
            </w:pPr>
          </w:p>
        </w:tc>
        <w:tc>
          <w:tcPr>
            <w:tcW w:w="3428" w:type="dxa"/>
          </w:tcPr>
          <w:p w14:paraId="04F411F8" w14:textId="77777777" w:rsidR="007F6583" w:rsidRPr="006079A6" w:rsidRDefault="007F6583" w:rsidP="0029702B">
            <w:pPr>
              <w:pStyle w:val="ListParagraph"/>
              <w:numPr>
                <w:ilvl w:val="0"/>
                <w:numId w:val="13"/>
              </w:numPr>
              <w:rPr>
                <w:sz w:val="20"/>
                <w:szCs w:val="20"/>
              </w:rPr>
            </w:pPr>
            <w:r w:rsidRPr="006079A6">
              <w:rPr>
                <w:sz w:val="20"/>
                <w:szCs w:val="20"/>
              </w:rPr>
              <w:t xml:space="preserve">One-way system to continue through main path areas. Parents and children should respect the one-way system </w:t>
            </w:r>
          </w:p>
          <w:p w14:paraId="2262094C" w14:textId="77777777" w:rsidR="007F6583" w:rsidRPr="006079A6" w:rsidRDefault="007F6583" w:rsidP="00BC79A1">
            <w:pPr>
              <w:pStyle w:val="ListParagraph"/>
              <w:numPr>
                <w:ilvl w:val="0"/>
                <w:numId w:val="13"/>
              </w:numPr>
              <w:rPr>
                <w:sz w:val="20"/>
                <w:szCs w:val="20"/>
              </w:rPr>
            </w:pPr>
            <w:r w:rsidRPr="006079A6">
              <w:rPr>
                <w:sz w:val="20"/>
                <w:szCs w:val="20"/>
              </w:rPr>
              <w:t>Current staggered arrival and departure times to continue</w:t>
            </w:r>
          </w:p>
          <w:p w14:paraId="260B76E9" w14:textId="77777777" w:rsidR="007F6583" w:rsidRPr="006079A6" w:rsidRDefault="007F6583" w:rsidP="00BC79A1">
            <w:pPr>
              <w:pStyle w:val="ListParagraph"/>
              <w:numPr>
                <w:ilvl w:val="0"/>
                <w:numId w:val="13"/>
              </w:numPr>
              <w:rPr>
                <w:sz w:val="20"/>
                <w:szCs w:val="20"/>
              </w:rPr>
            </w:pPr>
            <w:r w:rsidRPr="006079A6">
              <w:rPr>
                <w:sz w:val="20"/>
                <w:szCs w:val="20"/>
              </w:rPr>
              <w:t>Parents should not congregate outside the school and respect social distancing</w:t>
            </w:r>
          </w:p>
          <w:p w14:paraId="20DD9B5E" w14:textId="77777777" w:rsidR="007F6583" w:rsidRPr="006079A6" w:rsidRDefault="007F6583" w:rsidP="00BC79A1">
            <w:pPr>
              <w:pStyle w:val="ListParagraph"/>
              <w:numPr>
                <w:ilvl w:val="0"/>
                <w:numId w:val="13"/>
              </w:numPr>
              <w:rPr>
                <w:rFonts w:eastAsiaTheme="minorEastAsia"/>
                <w:sz w:val="20"/>
                <w:szCs w:val="20"/>
              </w:rPr>
            </w:pPr>
            <w:r w:rsidRPr="006079A6">
              <w:rPr>
                <w:sz w:val="20"/>
                <w:szCs w:val="20"/>
              </w:rPr>
              <w:t>Staff cars parked by 8.30 in school car park</w:t>
            </w:r>
          </w:p>
          <w:p w14:paraId="709E2D01" w14:textId="77777777" w:rsidR="007F6583" w:rsidRPr="006079A6" w:rsidRDefault="007F6583" w:rsidP="00BC79A1">
            <w:pPr>
              <w:pStyle w:val="ListParagraph"/>
              <w:numPr>
                <w:ilvl w:val="0"/>
                <w:numId w:val="13"/>
              </w:numPr>
              <w:rPr>
                <w:sz w:val="20"/>
                <w:szCs w:val="20"/>
              </w:rPr>
            </w:pPr>
            <w:r w:rsidRPr="006079A6">
              <w:rPr>
                <w:sz w:val="20"/>
                <w:szCs w:val="20"/>
              </w:rPr>
              <w:t>1 parent only to escort child to and from school site</w:t>
            </w:r>
          </w:p>
          <w:p w14:paraId="7F31609E" w14:textId="77777777" w:rsidR="007F6583" w:rsidRPr="006079A6" w:rsidRDefault="007F6583" w:rsidP="00BC79A1">
            <w:pPr>
              <w:pStyle w:val="ListParagraph"/>
              <w:numPr>
                <w:ilvl w:val="0"/>
                <w:numId w:val="13"/>
              </w:numPr>
              <w:rPr>
                <w:sz w:val="20"/>
                <w:szCs w:val="20"/>
              </w:rPr>
            </w:pPr>
            <w:r w:rsidRPr="006079A6">
              <w:rPr>
                <w:sz w:val="20"/>
                <w:szCs w:val="20"/>
              </w:rPr>
              <w:t>Parents do not enter the building.</w:t>
            </w:r>
          </w:p>
          <w:p w14:paraId="6116BB6E" w14:textId="77777777" w:rsidR="007F6583" w:rsidRPr="00DF586B" w:rsidRDefault="007F6583" w:rsidP="00831F59">
            <w:pPr>
              <w:pStyle w:val="ListParagraph"/>
              <w:numPr>
                <w:ilvl w:val="0"/>
                <w:numId w:val="13"/>
              </w:numPr>
              <w:rPr>
                <w:rFonts w:eastAsiaTheme="minorEastAsia"/>
                <w:sz w:val="20"/>
                <w:szCs w:val="20"/>
              </w:rPr>
            </w:pPr>
            <w:r w:rsidRPr="006079A6">
              <w:rPr>
                <w:sz w:val="20"/>
                <w:szCs w:val="20"/>
              </w:rPr>
              <w:t>Parents and children greeted by the allocated teacher and TA</w:t>
            </w:r>
            <w:r w:rsidR="00DF586B">
              <w:rPr>
                <w:sz w:val="20"/>
                <w:szCs w:val="20"/>
              </w:rPr>
              <w:t xml:space="preserve"> in class.</w:t>
            </w:r>
          </w:p>
          <w:p w14:paraId="183D1ACA" w14:textId="77777777" w:rsidR="00DF586B" w:rsidRPr="00DF586B" w:rsidRDefault="00DF586B" w:rsidP="00831F59">
            <w:pPr>
              <w:pStyle w:val="ListParagraph"/>
              <w:numPr>
                <w:ilvl w:val="0"/>
                <w:numId w:val="13"/>
              </w:numPr>
              <w:rPr>
                <w:rFonts w:eastAsiaTheme="minorEastAsia"/>
                <w:sz w:val="20"/>
                <w:szCs w:val="20"/>
              </w:rPr>
            </w:pPr>
            <w:r w:rsidRPr="00DF586B">
              <w:rPr>
                <w:sz w:val="20"/>
                <w:szCs w:val="20"/>
                <w:highlight w:val="darkCyan"/>
              </w:rPr>
              <w:t>Parents and staff on duty to wear masks during collection and drop off times.</w:t>
            </w:r>
            <w:r>
              <w:rPr>
                <w:sz w:val="20"/>
                <w:szCs w:val="20"/>
              </w:rPr>
              <w:t xml:space="preserve"> </w:t>
            </w:r>
          </w:p>
          <w:p w14:paraId="245484E9" w14:textId="70FF9DA3" w:rsidR="00DF586B" w:rsidRPr="006079A6" w:rsidRDefault="00DF586B" w:rsidP="00831F59">
            <w:pPr>
              <w:pStyle w:val="ListParagraph"/>
              <w:numPr>
                <w:ilvl w:val="0"/>
                <w:numId w:val="13"/>
              </w:numPr>
              <w:rPr>
                <w:rFonts w:eastAsiaTheme="minorEastAsia"/>
                <w:sz w:val="20"/>
                <w:szCs w:val="20"/>
              </w:rPr>
            </w:pPr>
            <w:r w:rsidRPr="00DF586B">
              <w:rPr>
                <w:sz w:val="20"/>
                <w:szCs w:val="20"/>
                <w:highlight w:val="darkCyan"/>
              </w:rPr>
              <w:lastRenderedPageBreak/>
              <w:t>Due to Tier 4 restrictions, only parents/carers or nominated childcare bubble to drop off/collect.</w:t>
            </w:r>
            <w:r>
              <w:rPr>
                <w:sz w:val="20"/>
                <w:szCs w:val="20"/>
              </w:rPr>
              <w:t xml:space="preserve"> </w:t>
            </w:r>
          </w:p>
        </w:tc>
        <w:tc>
          <w:tcPr>
            <w:tcW w:w="2715" w:type="dxa"/>
          </w:tcPr>
          <w:p w14:paraId="597BADB1" w14:textId="77777777" w:rsidR="007F6583" w:rsidRPr="006079A6" w:rsidRDefault="007F6583" w:rsidP="005704E4">
            <w:pPr>
              <w:rPr>
                <w:sz w:val="20"/>
                <w:szCs w:val="20"/>
              </w:rPr>
            </w:pPr>
          </w:p>
        </w:tc>
        <w:tc>
          <w:tcPr>
            <w:tcW w:w="1053" w:type="dxa"/>
          </w:tcPr>
          <w:p w14:paraId="78C35157" w14:textId="77777777" w:rsidR="007F6583" w:rsidRPr="006079A6" w:rsidRDefault="00490995" w:rsidP="004617F1">
            <w:pPr>
              <w:rPr>
                <w:sz w:val="20"/>
                <w:szCs w:val="20"/>
              </w:rPr>
            </w:pPr>
            <w:r w:rsidRPr="006079A6">
              <w:rPr>
                <w:sz w:val="20"/>
                <w:szCs w:val="20"/>
              </w:rPr>
              <w:t>RR</w:t>
            </w:r>
          </w:p>
        </w:tc>
        <w:tc>
          <w:tcPr>
            <w:tcW w:w="750" w:type="dxa"/>
            <w:shd w:val="clear" w:color="auto" w:fill="70AD47" w:themeFill="accent6"/>
          </w:tcPr>
          <w:p w14:paraId="781461FA" w14:textId="77777777" w:rsidR="007F6583" w:rsidRPr="006079A6" w:rsidRDefault="007F6583" w:rsidP="004617F1">
            <w:pPr>
              <w:rPr>
                <w:sz w:val="20"/>
                <w:szCs w:val="20"/>
              </w:rPr>
            </w:pPr>
          </w:p>
        </w:tc>
      </w:tr>
      <w:tr w:rsidR="007F6583" w:rsidRPr="006079A6" w14:paraId="6303F65B" w14:textId="77777777" w:rsidTr="007A5C73">
        <w:tc>
          <w:tcPr>
            <w:tcW w:w="622" w:type="dxa"/>
          </w:tcPr>
          <w:p w14:paraId="28998ABF" w14:textId="77777777" w:rsidR="007F6583" w:rsidRPr="006079A6" w:rsidRDefault="007F6583" w:rsidP="004617F1">
            <w:pPr>
              <w:rPr>
                <w:sz w:val="20"/>
                <w:szCs w:val="20"/>
              </w:rPr>
            </w:pPr>
            <w:r w:rsidRPr="006079A6">
              <w:rPr>
                <w:sz w:val="20"/>
                <w:szCs w:val="20"/>
              </w:rPr>
              <w:t>1.6.5</w:t>
            </w:r>
          </w:p>
        </w:tc>
        <w:tc>
          <w:tcPr>
            <w:tcW w:w="1772" w:type="dxa"/>
          </w:tcPr>
          <w:p w14:paraId="256C770A" w14:textId="77777777" w:rsidR="007F6583" w:rsidRPr="006079A6" w:rsidRDefault="007F6583" w:rsidP="00554431">
            <w:pPr>
              <w:rPr>
                <w:sz w:val="20"/>
                <w:szCs w:val="20"/>
              </w:rPr>
            </w:pPr>
          </w:p>
        </w:tc>
        <w:tc>
          <w:tcPr>
            <w:tcW w:w="3608" w:type="dxa"/>
          </w:tcPr>
          <w:p w14:paraId="4D1F7035" w14:textId="77777777" w:rsidR="007F6583" w:rsidRPr="006079A6" w:rsidRDefault="007F6583" w:rsidP="00BC79A1">
            <w:pPr>
              <w:pStyle w:val="ListParagraph"/>
              <w:numPr>
                <w:ilvl w:val="0"/>
                <w:numId w:val="4"/>
              </w:numPr>
              <w:rPr>
                <w:sz w:val="20"/>
                <w:szCs w:val="20"/>
              </w:rPr>
            </w:pPr>
            <w:r w:rsidRPr="006079A6">
              <w:rPr>
                <w:sz w:val="20"/>
                <w:szCs w:val="20"/>
              </w:rPr>
              <w:t>Measure for dealing with a child who is feeling unwell</w:t>
            </w:r>
          </w:p>
        </w:tc>
        <w:tc>
          <w:tcPr>
            <w:tcW w:w="3428" w:type="dxa"/>
          </w:tcPr>
          <w:p w14:paraId="4A207639" w14:textId="77777777" w:rsidR="007F6583" w:rsidRPr="006079A6" w:rsidRDefault="007F6583" w:rsidP="00BC79A1">
            <w:pPr>
              <w:pStyle w:val="ListParagraph"/>
              <w:numPr>
                <w:ilvl w:val="0"/>
                <w:numId w:val="25"/>
              </w:numPr>
              <w:rPr>
                <w:rFonts w:cs="Arial"/>
                <w:sz w:val="20"/>
                <w:szCs w:val="20"/>
              </w:rPr>
            </w:pPr>
            <w:r w:rsidRPr="006079A6">
              <w:rPr>
                <w:rFonts w:cs="Arial"/>
                <w:sz w:val="20"/>
                <w:szCs w:val="20"/>
              </w:rPr>
              <w:t>Increase visible signage and reminders across the school site</w:t>
            </w:r>
          </w:p>
          <w:p w14:paraId="5A6441CC" w14:textId="0A1DFE68" w:rsidR="007F6583" w:rsidRPr="006079A6" w:rsidRDefault="007F6583" w:rsidP="00BC79A1">
            <w:pPr>
              <w:pStyle w:val="ListParagraph"/>
              <w:numPr>
                <w:ilvl w:val="0"/>
                <w:numId w:val="25"/>
              </w:numPr>
              <w:shd w:val="clear" w:color="auto" w:fill="FFFFFF"/>
              <w:rPr>
                <w:rFonts w:eastAsia="Times New Roman" w:cs="Arial"/>
                <w:sz w:val="20"/>
                <w:szCs w:val="20"/>
                <w:lang w:eastAsia="en-GB"/>
              </w:rPr>
            </w:pPr>
            <w:r w:rsidRPr="006079A6">
              <w:rPr>
                <w:sz w:val="20"/>
                <w:szCs w:val="20"/>
              </w:rPr>
              <w:t>Any child who has a temperature</w:t>
            </w:r>
            <w:r w:rsidR="00DF586B">
              <w:rPr>
                <w:sz w:val="20"/>
                <w:szCs w:val="20"/>
              </w:rPr>
              <w:t>,</w:t>
            </w:r>
            <w:r w:rsidRPr="006079A6">
              <w:rPr>
                <w:sz w:val="20"/>
                <w:szCs w:val="20"/>
              </w:rPr>
              <w:t xml:space="preserve"> continuous cough</w:t>
            </w:r>
            <w:r w:rsidR="00DF586B">
              <w:rPr>
                <w:sz w:val="20"/>
                <w:szCs w:val="20"/>
              </w:rPr>
              <w:t xml:space="preserve">, </w:t>
            </w:r>
            <w:r w:rsidR="00DF586B" w:rsidRPr="00DF586B">
              <w:rPr>
                <w:sz w:val="20"/>
                <w:szCs w:val="20"/>
                <w:highlight w:val="darkCyan"/>
              </w:rPr>
              <w:t>loss of smell or taste</w:t>
            </w:r>
            <w:r w:rsidRPr="00DF586B">
              <w:rPr>
                <w:sz w:val="20"/>
                <w:szCs w:val="20"/>
                <w:highlight w:val="darkCyan"/>
              </w:rPr>
              <w:t xml:space="preserve"> will be sent home and must self</w:t>
            </w:r>
            <w:r w:rsidR="00DF586B" w:rsidRPr="00DF586B">
              <w:rPr>
                <w:sz w:val="20"/>
                <w:szCs w:val="20"/>
                <w:highlight w:val="darkCyan"/>
              </w:rPr>
              <w:t>-isolate for 10</w:t>
            </w:r>
            <w:r w:rsidRPr="00DF586B">
              <w:rPr>
                <w:sz w:val="20"/>
                <w:szCs w:val="20"/>
                <w:highlight w:val="darkCyan"/>
              </w:rPr>
              <w:t xml:space="preserve"> days</w:t>
            </w:r>
            <w:r w:rsidR="00DF586B" w:rsidRPr="00DF586B">
              <w:rPr>
                <w:sz w:val="20"/>
                <w:szCs w:val="20"/>
                <w:highlight w:val="darkCyan"/>
              </w:rPr>
              <w:t xml:space="preserve"> or until a negative test result</w:t>
            </w:r>
            <w:r w:rsidRPr="00DF586B">
              <w:rPr>
                <w:sz w:val="20"/>
                <w:szCs w:val="20"/>
                <w:highlight w:val="darkCyan"/>
              </w:rPr>
              <w:t xml:space="preserve"> (siblings also)</w:t>
            </w:r>
            <w:r w:rsidRPr="006079A6">
              <w:rPr>
                <w:rFonts w:eastAsia="Times New Roman" w:cs="Arial"/>
                <w:sz w:val="20"/>
                <w:szCs w:val="20"/>
                <w:lang w:eastAsia="en-GB"/>
              </w:rPr>
              <w:t xml:space="preserve"> </w:t>
            </w:r>
          </w:p>
          <w:p w14:paraId="533D07D3" w14:textId="77777777" w:rsidR="007F6583" w:rsidRPr="006079A6" w:rsidRDefault="007F6583" w:rsidP="0029702B">
            <w:pPr>
              <w:pStyle w:val="ListParagraph"/>
              <w:numPr>
                <w:ilvl w:val="0"/>
                <w:numId w:val="25"/>
              </w:numPr>
              <w:shd w:val="clear" w:color="auto" w:fill="FFFFFF"/>
              <w:rPr>
                <w:rFonts w:eastAsia="Times New Roman" w:cs="Arial"/>
                <w:sz w:val="20"/>
                <w:szCs w:val="20"/>
                <w:lang w:eastAsia="en-GB"/>
              </w:rPr>
            </w:pPr>
            <w:r w:rsidRPr="006079A6">
              <w:rPr>
                <w:rFonts w:eastAsia="Times New Roman" w:cs="Arial"/>
                <w:sz w:val="20"/>
                <w:szCs w:val="20"/>
                <w:lang w:eastAsia="en-GB"/>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p>
          <w:p w14:paraId="676205E3" w14:textId="77777777" w:rsidR="007F6583" w:rsidRPr="006079A6" w:rsidRDefault="007F6583" w:rsidP="0029702B">
            <w:pPr>
              <w:pStyle w:val="ListParagraph"/>
              <w:numPr>
                <w:ilvl w:val="0"/>
                <w:numId w:val="25"/>
              </w:numPr>
              <w:shd w:val="clear" w:color="auto" w:fill="FFFFFF"/>
              <w:rPr>
                <w:rFonts w:eastAsia="Times New Roman" w:cs="Arial"/>
                <w:sz w:val="20"/>
                <w:szCs w:val="20"/>
                <w:lang w:eastAsia="en-GB"/>
              </w:rPr>
            </w:pPr>
            <w:r w:rsidRPr="006079A6">
              <w:rPr>
                <w:rFonts w:eastAsia="Times New Roman" w:cs="Arial"/>
                <w:sz w:val="20"/>
                <w:szCs w:val="20"/>
                <w:lang w:eastAsia="en-GB"/>
              </w:rPr>
              <w:t xml:space="preserve">If they need to go to the toilet while waiting to be collected, they should use a separate toilet if possible. The toilet should be cleaned and disinfected using standard </w:t>
            </w:r>
            <w:r w:rsidRPr="006079A6">
              <w:rPr>
                <w:rFonts w:eastAsia="Times New Roman" w:cs="Arial"/>
                <w:sz w:val="20"/>
                <w:szCs w:val="20"/>
                <w:lang w:eastAsia="en-GB"/>
              </w:rPr>
              <w:lastRenderedPageBreak/>
              <w:t>cleaning products before being used by anyone else.</w:t>
            </w:r>
          </w:p>
          <w:p w14:paraId="3688C64F" w14:textId="77777777" w:rsidR="007F6583" w:rsidRPr="006079A6" w:rsidRDefault="007F6583" w:rsidP="0029702B">
            <w:pPr>
              <w:pStyle w:val="ListParagraph"/>
              <w:numPr>
                <w:ilvl w:val="0"/>
                <w:numId w:val="25"/>
              </w:numPr>
              <w:shd w:val="clear" w:color="auto" w:fill="FFFFFF"/>
              <w:rPr>
                <w:rFonts w:eastAsia="Times New Roman" w:cs="Arial"/>
                <w:sz w:val="20"/>
                <w:szCs w:val="20"/>
                <w:lang w:eastAsia="en-GB"/>
              </w:rPr>
            </w:pPr>
            <w:r w:rsidRPr="006079A6">
              <w:rPr>
                <w:rFonts w:eastAsia="Times New Roman" w:cs="Arial"/>
                <w:sz w:val="20"/>
                <w:szCs w:val="20"/>
                <w:lang w:eastAsia="en-GB"/>
              </w:rPr>
              <w:t>PPE should be worn by staff caring for the child while they await collection if a distance of 2 metres cannot be maintained (such as for a very young child or a child with complex needs).</w:t>
            </w:r>
          </w:p>
          <w:p w14:paraId="382C8D4E" w14:textId="77777777" w:rsidR="007F6583" w:rsidRPr="006079A6" w:rsidRDefault="00EC6ED1" w:rsidP="0029702B">
            <w:pPr>
              <w:pStyle w:val="ListParagraph"/>
              <w:numPr>
                <w:ilvl w:val="0"/>
                <w:numId w:val="25"/>
              </w:numPr>
              <w:rPr>
                <w:rFonts w:cs="Arial"/>
                <w:sz w:val="20"/>
                <w:szCs w:val="20"/>
              </w:rPr>
            </w:pPr>
            <w:r w:rsidRPr="006079A6">
              <w:rPr>
                <w:rFonts w:cs="Arial"/>
                <w:sz w:val="20"/>
                <w:szCs w:val="20"/>
              </w:rPr>
              <w:t>Separate t</w:t>
            </w:r>
            <w:r w:rsidR="007F6583" w:rsidRPr="006079A6">
              <w:rPr>
                <w:rFonts w:cs="Arial"/>
                <w:sz w:val="20"/>
                <w:szCs w:val="20"/>
              </w:rPr>
              <w:t>oilet</w:t>
            </w:r>
            <w:r w:rsidRPr="006079A6">
              <w:rPr>
                <w:rFonts w:cs="Arial"/>
                <w:sz w:val="20"/>
                <w:szCs w:val="20"/>
              </w:rPr>
              <w:t xml:space="preserve"> for isolation </w:t>
            </w:r>
            <w:r w:rsidR="009318BB" w:rsidRPr="006079A6">
              <w:rPr>
                <w:rFonts w:cs="Arial"/>
                <w:sz w:val="20"/>
                <w:szCs w:val="20"/>
              </w:rPr>
              <w:t>area to</w:t>
            </w:r>
            <w:r w:rsidR="007F6583" w:rsidRPr="006079A6">
              <w:rPr>
                <w:rFonts w:cs="Arial"/>
                <w:sz w:val="20"/>
                <w:szCs w:val="20"/>
              </w:rPr>
              <w:t xml:space="preserve"> be identified</w:t>
            </w:r>
            <w:r w:rsidRPr="006079A6">
              <w:rPr>
                <w:rFonts w:cs="Arial"/>
                <w:sz w:val="20"/>
                <w:szCs w:val="20"/>
              </w:rPr>
              <w:t xml:space="preserve"> and cleaned after use</w:t>
            </w:r>
          </w:p>
          <w:p w14:paraId="2035C38D" w14:textId="77777777" w:rsidR="007F6583" w:rsidRPr="006079A6" w:rsidRDefault="007F6583" w:rsidP="0029702B">
            <w:pPr>
              <w:pStyle w:val="ListParagraph"/>
              <w:shd w:val="clear" w:color="auto" w:fill="FFFFFF"/>
              <w:rPr>
                <w:rFonts w:eastAsia="Times New Roman" w:cs="Arial"/>
                <w:sz w:val="20"/>
                <w:szCs w:val="20"/>
                <w:lang w:eastAsia="en-GB"/>
              </w:rPr>
            </w:pPr>
          </w:p>
        </w:tc>
        <w:tc>
          <w:tcPr>
            <w:tcW w:w="2715" w:type="dxa"/>
          </w:tcPr>
          <w:p w14:paraId="499BC65F" w14:textId="77777777" w:rsidR="007F6583" w:rsidRPr="006079A6" w:rsidRDefault="007F6583" w:rsidP="004617F1">
            <w:pPr>
              <w:rPr>
                <w:sz w:val="20"/>
                <w:szCs w:val="20"/>
              </w:rPr>
            </w:pPr>
          </w:p>
        </w:tc>
        <w:tc>
          <w:tcPr>
            <w:tcW w:w="1053" w:type="dxa"/>
          </w:tcPr>
          <w:p w14:paraId="781615A8" w14:textId="77777777" w:rsidR="007F6583" w:rsidRPr="006079A6" w:rsidRDefault="00490995" w:rsidP="004617F1">
            <w:pPr>
              <w:rPr>
                <w:sz w:val="20"/>
                <w:szCs w:val="20"/>
              </w:rPr>
            </w:pPr>
            <w:r w:rsidRPr="006079A6">
              <w:rPr>
                <w:sz w:val="20"/>
                <w:szCs w:val="20"/>
              </w:rPr>
              <w:t>RR</w:t>
            </w:r>
          </w:p>
        </w:tc>
        <w:tc>
          <w:tcPr>
            <w:tcW w:w="750" w:type="dxa"/>
            <w:shd w:val="clear" w:color="auto" w:fill="70AD47" w:themeFill="accent6"/>
          </w:tcPr>
          <w:p w14:paraId="0249C47F" w14:textId="77777777" w:rsidR="007F6583" w:rsidRPr="006079A6" w:rsidRDefault="007F6583" w:rsidP="004617F1">
            <w:pPr>
              <w:rPr>
                <w:sz w:val="20"/>
                <w:szCs w:val="20"/>
              </w:rPr>
            </w:pPr>
          </w:p>
        </w:tc>
      </w:tr>
      <w:tr w:rsidR="007F6583" w:rsidRPr="006079A6" w14:paraId="0EAF9DAD" w14:textId="77777777" w:rsidTr="007A5C73">
        <w:tc>
          <w:tcPr>
            <w:tcW w:w="622" w:type="dxa"/>
          </w:tcPr>
          <w:p w14:paraId="2A0EE012" w14:textId="77777777" w:rsidR="007F6583" w:rsidRPr="006079A6" w:rsidRDefault="007F6583" w:rsidP="00701108">
            <w:pPr>
              <w:rPr>
                <w:sz w:val="20"/>
                <w:szCs w:val="20"/>
              </w:rPr>
            </w:pPr>
            <w:r w:rsidRPr="006079A6">
              <w:rPr>
                <w:sz w:val="20"/>
                <w:szCs w:val="20"/>
              </w:rPr>
              <w:t>1.6.6</w:t>
            </w:r>
          </w:p>
        </w:tc>
        <w:tc>
          <w:tcPr>
            <w:tcW w:w="1772" w:type="dxa"/>
          </w:tcPr>
          <w:p w14:paraId="17B6E94F" w14:textId="77777777" w:rsidR="007F6583" w:rsidRPr="006079A6" w:rsidRDefault="007F6583" w:rsidP="00554431">
            <w:pPr>
              <w:rPr>
                <w:sz w:val="20"/>
                <w:szCs w:val="20"/>
              </w:rPr>
            </w:pPr>
          </w:p>
        </w:tc>
        <w:tc>
          <w:tcPr>
            <w:tcW w:w="3608" w:type="dxa"/>
          </w:tcPr>
          <w:p w14:paraId="5F213C36" w14:textId="77777777" w:rsidR="007F6583" w:rsidRPr="006079A6" w:rsidRDefault="007F6583" w:rsidP="00BC79A1">
            <w:pPr>
              <w:pStyle w:val="ListParagraph"/>
              <w:numPr>
                <w:ilvl w:val="0"/>
                <w:numId w:val="4"/>
              </w:numPr>
              <w:rPr>
                <w:sz w:val="20"/>
                <w:szCs w:val="20"/>
              </w:rPr>
            </w:pPr>
            <w:r w:rsidRPr="006079A6">
              <w:rPr>
                <w:sz w:val="20"/>
                <w:szCs w:val="20"/>
              </w:rPr>
              <w:t>other considerations</w:t>
            </w:r>
          </w:p>
        </w:tc>
        <w:tc>
          <w:tcPr>
            <w:tcW w:w="3428" w:type="dxa"/>
          </w:tcPr>
          <w:p w14:paraId="190FCC85" w14:textId="14C7E036" w:rsidR="007F6583" w:rsidRPr="00E8164B" w:rsidRDefault="00DF586B" w:rsidP="00BC79A1">
            <w:pPr>
              <w:pStyle w:val="ListParagraph"/>
              <w:numPr>
                <w:ilvl w:val="0"/>
                <w:numId w:val="25"/>
              </w:numPr>
              <w:rPr>
                <w:rFonts w:eastAsiaTheme="minorEastAsia"/>
                <w:sz w:val="20"/>
                <w:szCs w:val="20"/>
                <w:highlight w:val="red"/>
              </w:rPr>
            </w:pPr>
            <w:r>
              <w:rPr>
                <w:sz w:val="20"/>
                <w:szCs w:val="20"/>
                <w:highlight w:val="red"/>
              </w:rPr>
              <w:t>S</w:t>
            </w:r>
            <w:r w:rsidR="00E8164B" w:rsidRPr="00E8164B">
              <w:rPr>
                <w:sz w:val="20"/>
                <w:szCs w:val="20"/>
                <w:highlight w:val="red"/>
              </w:rPr>
              <w:t>taff briefing to take place at 8.30am on a Friday morning.</w:t>
            </w:r>
          </w:p>
          <w:p w14:paraId="0E25C92F" w14:textId="77777777" w:rsidR="007F6583" w:rsidRPr="006079A6" w:rsidRDefault="007F6583" w:rsidP="00BC79A1">
            <w:pPr>
              <w:pStyle w:val="ListParagraph"/>
              <w:numPr>
                <w:ilvl w:val="0"/>
                <w:numId w:val="25"/>
              </w:numPr>
              <w:rPr>
                <w:sz w:val="20"/>
                <w:szCs w:val="20"/>
              </w:rPr>
            </w:pPr>
            <w:r w:rsidRPr="006079A6">
              <w:rPr>
                <w:sz w:val="20"/>
                <w:szCs w:val="20"/>
              </w:rPr>
              <w:t xml:space="preserve">Pupils and teachers can take </w:t>
            </w:r>
            <w:r w:rsidR="000733A7" w:rsidRPr="006079A6">
              <w:rPr>
                <w:sz w:val="20"/>
                <w:szCs w:val="20"/>
              </w:rPr>
              <w:t>books</w:t>
            </w:r>
            <w:r w:rsidRPr="006079A6">
              <w:rPr>
                <w:sz w:val="20"/>
                <w:szCs w:val="20"/>
              </w:rPr>
              <w:t xml:space="preserve"> home but unnecessary sharing of resources to be avoided</w:t>
            </w:r>
          </w:p>
          <w:p w14:paraId="59D94FA4" w14:textId="77777777" w:rsidR="007F6583" w:rsidRPr="006079A6" w:rsidRDefault="007F6583" w:rsidP="00BC79A1">
            <w:pPr>
              <w:pStyle w:val="ListParagraph"/>
              <w:numPr>
                <w:ilvl w:val="0"/>
                <w:numId w:val="25"/>
              </w:numPr>
              <w:rPr>
                <w:rFonts w:cs="Arial"/>
                <w:sz w:val="20"/>
                <w:szCs w:val="20"/>
              </w:rPr>
            </w:pPr>
            <w:r w:rsidRPr="006079A6">
              <w:rPr>
                <w:rFonts w:cs="Arial"/>
                <w:sz w:val="20"/>
                <w:szCs w:val="20"/>
              </w:rPr>
              <w:t>PPE equipment available for use if social distancing cannot be achieved</w:t>
            </w:r>
          </w:p>
          <w:p w14:paraId="00D12764" w14:textId="77777777" w:rsidR="007F6583" w:rsidRPr="006079A6" w:rsidRDefault="007F6583" w:rsidP="00BC79A1">
            <w:pPr>
              <w:pStyle w:val="ListParagraph"/>
              <w:numPr>
                <w:ilvl w:val="0"/>
                <w:numId w:val="25"/>
              </w:numPr>
              <w:rPr>
                <w:rFonts w:cs="Arial"/>
                <w:sz w:val="20"/>
                <w:szCs w:val="20"/>
              </w:rPr>
            </w:pPr>
            <w:r w:rsidRPr="006079A6">
              <w:rPr>
                <w:rFonts w:cs="Arial"/>
                <w:sz w:val="20"/>
                <w:szCs w:val="20"/>
              </w:rPr>
              <w:t>Clear advice given to parents if child or family member experiences symptoms</w:t>
            </w:r>
          </w:p>
          <w:p w14:paraId="72E0CE83" w14:textId="77777777" w:rsidR="007F6583" w:rsidRPr="006079A6" w:rsidRDefault="007F6583" w:rsidP="00BC79A1">
            <w:pPr>
              <w:pStyle w:val="ListParagraph"/>
              <w:numPr>
                <w:ilvl w:val="0"/>
                <w:numId w:val="25"/>
              </w:numPr>
              <w:rPr>
                <w:rFonts w:cs="Arial"/>
                <w:sz w:val="20"/>
                <w:szCs w:val="20"/>
              </w:rPr>
            </w:pPr>
            <w:r w:rsidRPr="006079A6">
              <w:rPr>
                <w:rFonts w:cs="Arial"/>
                <w:sz w:val="20"/>
                <w:szCs w:val="20"/>
              </w:rPr>
              <w:t>All staff to have parent contact details</w:t>
            </w:r>
          </w:p>
          <w:p w14:paraId="2A80A416" w14:textId="2A7E6743" w:rsidR="007F6583" w:rsidRPr="00DF586B" w:rsidRDefault="007F6583" w:rsidP="00DF586B">
            <w:pPr>
              <w:pStyle w:val="ListParagraph"/>
              <w:numPr>
                <w:ilvl w:val="0"/>
                <w:numId w:val="25"/>
              </w:numPr>
              <w:rPr>
                <w:rFonts w:cs="Arial"/>
                <w:sz w:val="20"/>
                <w:szCs w:val="20"/>
              </w:rPr>
            </w:pPr>
            <w:r w:rsidRPr="006079A6">
              <w:rPr>
                <w:rFonts w:cs="Arial"/>
                <w:sz w:val="20"/>
                <w:szCs w:val="20"/>
              </w:rPr>
              <w:t>Allocated cleaner to be on hand</w:t>
            </w:r>
          </w:p>
          <w:p w14:paraId="2423BC75" w14:textId="77777777" w:rsidR="007F6583" w:rsidRPr="006079A6" w:rsidRDefault="007F6583" w:rsidP="00BC79A1">
            <w:pPr>
              <w:pStyle w:val="ListParagraph"/>
              <w:numPr>
                <w:ilvl w:val="0"/>
                <w:numId w:val="25"/>
              </w:numPr>
              <w:rPr>
                <w:sz w:val="20"/>
                <w:szCs w:val="20"/>
              </w:rPr>
            </w:pPr>
            <w:r w:rsidRPr="006079A6">
              <w:rPr>
                <w:sz w:val="20"/>
                <w:szCs w:val="20"/>
              </w:rPr>
              <w:t>Visitors limited to essential services contractors</w:t>
            </w:r>
          </w:p>
          <w:p w14:paraId="0A018D87" w14:textId="77777777" w:rsidR="007F6583" w:rsidRPr="006079A6" w:rsidRDefault="007F6583" w:rsidP="00BC79A1">
            <w:pPr>
              <w:pStyle w:val="ListParagraph"/>
              <w:numPr>
                <w:ilvl w:val="0"/>
                <w:numId w:val="25"/>
              </w:numPr>
              <w:ind w:left="1231"/>
              <w:rPr>
                <w:sz w:val="20"/>
                <w:szCs w:val="20"/>
              </w:rPr>
            </w:pPr>
            <w:r w:rsidRPr="006079A6">
              <w:rPr>
                <w:sz w:val="20"/>
                <w:szCs w:val="20"/>
              </w:rPr>
              <w:t xml:space="preserve">Visitors and contractors should visit out of school hours if possible.  </w:t>
            </w:r>
          </w:p>
          <w:p w14:paraId="789F3048" w14:textId="77777777" w:rsidR="007F6583" w:rsidRPr="006079A6" w:rsidRDefault="007F6583" w:rsidP="00BC79A1">
            <w:pPr>
              <w:pStyle w:val="ListParagraph"/>
              <w:numPr>
                <w:ilvl w:val="0"/>
                <w:numId w:val="25"/>
              </w:numPr>
              <w:ind w:left="1231"/>
              <w:rPr>
                <w:sz w:val="20"/>
                <w:szCs w:val="20"/>
              </w:rPr>
            </w:pPr>
            <w:r w:rsidRPr="006079A6">
              <w:rPr>
                <w:sz w:val="20"/>
                <w:szCs w:val="20"/>
              </w:rPr>
              <w:lastRenderedPageBreak/>
              <w:t xml:space="preserve">All visitors sign in and ID requested  </w:t>
            </w:r>
          </w:p>
          <w:p w14:paraId="2B612809" w14:textId="77777777" w:rsidR="001865AF" w:rsidRDefault="007F6583" w:rsidP="00BC79A1">
            <w:pPr>
              <w:pStyle w:val="ListParagraph"/>
              <w:numPr>
                <w:ilvl w:val="0"/>
                <w:numId w:val="25"/>
              </w:numPr>
              <w:ind w:left="1231"/>
              <w:rPr>
                <w:sz w:val="20"/>
                <w:szCs w:val="20"/>
              </w:rPr>
            </w:pPr>
            <w:r w:rsidRPr="006079A6">
              <w:rPr>
                <w:sz w:val="20"/>
                <w:szCs w:val="20"/>
              </w:rPr>
              <w:t>All visitors to use hand sanitisers before entry and briefed on social distancing guidelines</w:t>
            </w:r>
          </w:p>
          <w:p w14:paraId="0E0C3BDC" w14:textId="77054446" w:rsidR="007F6583" w:rsidRPr="001865AF" w:rsidRDefault="001865AF" w:rsidP="001865AF">
            <w:pPr>
              <w:pStyle w:val="ListParagraph"/>
              <w:numPr>
                <w:ilvl w:val="0"/>
                <w:numId w:val="25"/>
              </w:numPr>
              <w:rPr>
                <w:sz w:val="20"/>
                <w:szCs w:val="20"/>
                <w:highlight w:val="cyan"/>
              </w:rPr>
            </w:pPr>
            <w:r w:rsidRPr="001865AF">
              <w:rPr>
                <w:sz w:val="20"/>
                <w:szCs w:val="20"/>
                <w:highlight w:val="cyan"/>
              </w:rPr>
              <w:t>Meeting</w:t>
            </w:r>
            <w:r w:rsidR="00DF586B">
              <w:rPr>
                <w:sz w:val="20"/>
                <w:szCs w:val="20"/>
                <w:highlight w:val="cyan"/>
              </w:rPr>
              <w:t>s</w:t>
            </w:r>
            <w:r w:rsidRPr="001865AF">
              <w:rPr>
                <w:sz w:val="20"/>
                <w:szCs w:val="20"/>
                <w:highlight w:val="cyan"/>
              </w:rPr>
              <w:t xml:space="preserve"> to take place online where necessary.</w:t>
            </w:r>
          </w:p>
          <w:p w14:paraId="06612A96" w14:textId="77777777" w:rsidR="007F6583" w:rsidRPr="006079A6" w:rsidRDefault="007F6583" w:rsidP="00BC79A1">
            <w:pPr>
              <w:pStyle w:val="ListParagraph"/>
              <w:numPr>
                <w:ilvl w:val="0"/>
                <w:numId w:val="25"/>
              </w:numPr>
              <w:rPr>
                <w:sz w:val="20"/>
                <w:szCs w:val="20"/>
              </w:rPr>
            </w:pPr>
            <w:r w:rsidRPr="006079A6">
              <w:rPr>
                <w:sz w:val="20"/>
                <w:szCs w:val="20"/>
              </w:rPr>
              <w:t>Pupils and staff must not come to school if they have symptoms and must be sent home to self-isolate</w:t>
            </w:r>
          </w:p>
        </w:tc>
        <w:tc>
          <w:tcPr>
            <w:tcW w:w="2715" w:type="dxa"/>
          </w:tcPr>
          <w:p w14:paraId="58AB70CA" w14:textId="77777777" w:rsidR="007F6583" w:rsidRPr="006079A6" w:rsidRDefault="007F6583" w:rsidP="00701108">
            <w:pPr>
              <w:rPr>
                <w:sz w:val="20"/>
                <w:szCs w:val="20"/>
              </w:rPr>
            </w:pPr>
          </w:p>
        </w:tc>
        <w:tc>
          <w:tcPr>
            <w:tcW w:w="1053" w:type="dxa"/>
          </w:tcPr>
          <w:p w14:paraId="4412ED58" w14:textId="77777777" w:rsidR="007F6583" w:rsidRPr="006079A6" w:rsidRDefault="00490995" w:rsidP="00701108">
            <w:pPr>
              <w:rPr>
                <w:sz w:val="20"/>
                <w:szCs w:val="20"/>
              </w:rPr>
            </w:pPr>
            <w:r w:rsidRPr="006079A6">
              <w:rPr>
                <w:sz w:val="20"/>
                <w:szCs w:val="20"/>
              </w:rPr>
              <w:t>RR</w:t>
            </w:r>
          </w:p>
        </w:tc>
        <w:tc>
          <w:tcPr>
            <w:tcW w:w="750" w:type="dxa"/>
          </w:tcPr>
          <w:p w14:paraId="25281B64" w14:textId="77777777" w:rsidR="007F6583" w:rsidRPr="006079A6" w:rsidRDefault="007F6583" w:rsidP="00701108">
            <w:pPr>
              <w:rPr>
                <w:sz w:val="20"/>
                <w:szCs w:val="20"/>
              </w:rPr>
            </w:pPr>
          </w:p>
        </w:tc>
      </w:tr>
      <w:tr w:rsidR="007F6583" w:rsidRPr="006079A6" w14:paraId="13855D75" w14:textId="77777777" w:rsidTr="007A5C73">
        <w:tc>
          <w:tcPr>
            <w:tcW w:w="622" w:type="dxa"/>
          </w:tcPr>
          <w:p w14:paraId="0240C13B" w14:textId="77777777" w:rsidR="007F6583" w:rsidRPr="006079A6" w:rsidRDefault="007F6583" w:rsidP="00701108">
            <w:pPr>
              <w:rPr>
                <w:sz w:val="20"/>
                <w:szCs w:val="20"/>
              </w:rPr>
            </w:pPr>
            <w:r w:rsidRPr="006079A6">
              <w:rPr>
                <w:sz w:val="20"/>
                <w:szCs w:val="20"/>
              </w:rPr>
              <w:t>1.7</w:t>
            </w:r>
          </w:p>
        </w:tc>
        <w:tc>
          <w:tcPr>
            <w:tcW w:w="1772" w:type="dxa"/>
          </w:tcPr>
          <w:p w14:paraId="09419D93" w14:textId="77777777" w:rsidR="007F6583" w:rsidRPr="006079A6" w:rsidRDefault="007F6583" w:rsidP="00701108">
            <w:pPr>
              <w:rPr>
                <w:sz w:val="20"/>
                <w:szCs w:val="20"/>
              </w:rPr>
            </w:pPr>
          </w:p>
        </w:tc>
        <w:tc>
          <w:tcPr>
            <w:tcW w:w="3608" w:type="dxa"/>
          </w:tcPr>
          <w:p w14:paraId="3546B92B" w14:textId="77777777" w:rsidR="007F6583" w:rsidRPr="006079A6" w:rsidRDefault="007F6583" w:rsidP="00701108">
            <w:pPr>
              <w:rPr>
                <w:sz w:val="20"/>
                <w:szCs w:val="20"/>
              </w:rPr>
            </w:pPr>
            <w:r w:rsidRPr="006079A6">
              <w:rPr>
                <w:sz w:val="20"/>
                <w:szCs w:val="20"/>
              </w:rPr>
              <w:t>Where necessary, wear appropriate personal protective equipment (PPE)</w:t>
            </w:r>
          </w:p>
        </w:tc>
        <w:tc>
          <w:tcPr>
            <w:tcW w:w="3428" w:type="dxa"/>
          </w:tcPr>
          <w:p w14:paraId="753A69E5" w14:textId="77777777" w:rsidR="007F6583" w:rsidRPr="006079A6" w:rsidRDefault="007F6583" w:rsidP="00BC79A1">
            <w:pPr>
              <w:pStyle w:val="ListParagraph"/>
              <w:numPr>
                <w:ilvl w:val="0"/>
                <w:numId w:val="30"/>
              </w:numPr>
              <w:rPr>
                <w:sz w:val="20"/>
                <w:szCs w:val="20"/>
              </w:rPr>
            </w:pPr>
            <w:r w:rsidRPr="006079A6">
              <w:rPr>
                <w:sz w:val="20"/>
                <w:szCs w:val="20"/>
              </w:rPr>
              <w:t>School is stocked with PPE equipment including a thermometer for first aid use</w:t>
            </w:r>
          </w:p>
          <w:p w14:paraId="5CFD6B7D" w14:textId="77777777" w:rsidR="00EC6ED1" w:rsidRPr="006079A6" w:rsidRDefault="00EC6ED1" w:rsidP="00EC6ED1">
            <w:pPr>
              <w:pStyle w:val="ListParagraph"/>
              <w:numPr>
                <w:ilvl w:val="0"/>
                <w:numId w:val="30"/>
              </w:numPr>
              <w:rPr>
                <w:sz w:val="20"/>
                <w:szCs w:val="20"/>
              </w:rPr>
            </w:pPr>
            <w:r w:rsidRPr="006079A6">
              <w:rPr>
                <w:sz w:val="20"/>
                <w:szCs w:val="20"/>
              </w:rPr>
              <w:t xml:space="preserve">For full use for children who are </w:t>
            </w:r>
            <w:r w:rsidR="003C4311" w:rsidRPr="006079A6">
              <w:rPr>
                <w:sz w:val="20"/>
                <w:szCs w:val="20"/>
              </w:rPr>
              <w:t xml:space="preserve">unwell and waiting to go home and </w:t>
            </w:r>
            <w:r w:rsidR="00B51FA5" w:rsidRPr="006079A6">
              <w:rPr>
                <w:sz w:val="20"/>
                <w:szCs w:val="20"/>
              </w:rPr>
              <w:t>for close personal contact with pupils who are not able to control behaviour such as spitting, cough or sneezing or whose behaviour needs to be physically managed</w:t>
            </w:r>
          </w:p>
          <w:p w14:paraId="01119539" w14:textId="77777777" w:rsidR="00EC6ED1" w:rsidRPr="006079A6" w:rsidRDefault="00EC6ED1" w:rsidP="00EC6ED1">
            <w:pPr>
              <w:pStyle w:val="ListParagraph"/>
              <w:numPr>
                <w:ilvl w:val="0"/>
                <w:numId w:val="30"/>
              </w:numPr>
              <w:rPr>
                <w:sz w:val="20"/>
                <w:szCs w:val="20"/>
              </w:rPr>
            </w:pPr>
            <w:r w:rsidRPr="006079A6">
              <w:rPr>
                <w:sz w:val="20"/>
                <w:szCs w:val="20"/>
              </w:rPr>
              <w:t>For intimate care</w:t>
            </w:r>
          </w:p>
        </w:tc>
        <w:tc>
          <w:tcPr>
            <w:tcW w:w="2715" w:type="dxa"/>
          </w:tcPr>
          <w:p w14:paraId="1A965405" w14:textId="77777777" w:rsidR="007F6583" w:rsidRPr="006079A6" w:rsidRDefault="007F6583" w:rsidP="00BC79A1">
            <w:pPr>
              <w:pStyle w:val="ListParagraph"/>
              <w:numPr>
                <w:ilvl w:val="0"/>
                <w:numId w:val="27"/>
              </w:numPr>
              <w:rPr>
                <w:sz w:val="20"/>
                <w:szCs w:val="20"/>
              </w:rPr>
            </w:pPr>
            <w:r w:rsidRPr="006079A6">
              <w:rPr>
                <w:sz w:val="20"/>
                <w:szCs w:val="20"/>
              </w:rPr>
              <w:t>PPE stocks to be replenished for September 2020</w:t>
            </w:r>
          </w:p>
        </w:tc>
        <w:tc>
          <w:tcPr>
            <w:tcW w:w="1053" w:type="dxa"/>
          </w:tcPr>
          <w:p w14:paraId="14221305"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7A406591" w14:textId="77777777" w:rsidR="007F6583" w:rsidRPr="006079A6" w:rsidRDefault="007F6583" w:rsidP="00701108">
            <w:pPr>
              <w:rPr>
                <w:sz w:val="20"/>
                <w:szCs w:val="20"/>
              </w:rPr>
            </w:pPr>
          </w:p>
        </w:tc>
      </w:tr>
      <w:tr w:rsidR="007F6583" w:rsidRPr="006079A6" w14:paraId="28E14A36" w14:textId="77777777" w:rsidTr="007A5C73">
        <w:tc>
          <w:tcPr>
            <w:tcW w:w="622" w:type="dxa"/>
          </w:tcPr>
          <w:p w14:paraId="7E5F116A" w14:textId="77777777" w:rsidR="007F6583" w:rsidRPr="006079A6" w:rsidRDefault="007F6583" w:rsidP="00701108">
            <w:pPr>
              <w:rPr>
                <w:sz w:val="20"/>
                <w:szCs w:val="20"/>
              </w:rPr>
            </w:pPr>
            <w:r w:rsidRPr="006079A6">
              <w:rPr>
                <w:sz w:val="20"/>
                <w:szCs w:val="20"/>
              </w:rPr>
              <w:t>1.8</w:t>
            </w:r>
          </w:p>
        </w:tc>
        <w:tc>
          <w:tcPr>
            <w:tcW w:w="1772" w:type="dxa"/>
          </w:tcPr>
          <w:p w14:paraId="202C0D64" w14:textId="77777777" w:rsidR="007F6583" w:rsidRPr="006079A6" w:rsidRDefault="007F6583" w:rsidP="00701108">
            <w:pPr>
              <w:rPr>
                <w:sz w:val="20"/>
                <w:szCs w:val="20"/>
              </w:rPr>
            </w:pPr>
            <w:r w:rsidRPr="006079A6">
              <w:rPr>
                <w:bCs/>
                <w:sz w:val="20"/>
                <w:szCs w:val="20"/>
              </w:rPr>
              <w:t>Risk of Infections spreading</w:t>
            </w:r>
          </w:p>
        </w:tc>
        <w:tc>
          <w:tcPr>
            <w:tcW w:w="3608" w:type="dxa"/>
          </w:tcPr>
          <w:p w14:paraId="550A6ECC" w14:textId="77777777" w:rsidR="007F6583" w:rsidRPr="006079A6" w:rsidRDefault="007F6583" w:rsidP="00701108">
            <w:pPr>
              <w:rPr>
                <w:sz w:val="20"/>
                <w:szCs w:val="20"/>
              </w:rPr>
            </w:pPr>
            <w:r w:rsidRPr="006079A6">
              <w:rPr>
                <w:sz w:val="20"/>
                <w:szCs w:val="20"/>
              </w:rPr>
              <w:t>Engage with the NHS Test and Trace process</w:t>
            </w:r>
          </w:p>
          <w:p w14:paraId="0C496E2A" w14:textId="77777777" w:rsidR="007F6583" w:rsidRPr="006079A6" w:rsidRDefault="007F6583" w:rsidP="00701108">
            <w:pPr>
              <w:rPr>
                <w:sz w:val="20"/>
                <w:szCs w:val="20"/>
              </w:rPr>
            </w:pPr>
          </w:p>
        </w:tc>
        <w:tc>
          <w:tcPr>
            <w:tcW w:w="3428" w:type="dxa"/>
          </w:tcPr>
          <w:p w14:paraId="781403DE" w14:textId="77777777" w:rsidR="00EC6ED1" w:rsidRPr="006079A6" w:rsidRDefault="00EC6ED1" w:rsidP="00EC6ED1">
            <w:pPr>
              <w:pStyle w:val="ListParagraph"/>
              <w:numPr>
                <w:ilvl w:val="0"/>
                <w:numId w:val="30"/>
              </w:numPr>
              <w:rPr>
                <w:sz w:val="20"/>
                <w:szCs w:val="20"/>
              </w:rPr>
            </w:pPr>
            <w:r w:rsidRPr="006079A6">
              <w:rPr>
                <w:sz w:val="20"/>
                <w:szCs w:val="20"/>
              </w:rPr>
              <w:t>Log kept of incidents such as:</w:t>
            </w:r>
          </w:p>
          <w:p w14:paraId="32E547D9" w14:textId="77777777" w:rsidR="00EC6ED1" w:rsidRPr="006079A6" w:rsidRDefault="00EC6ED1" w:rsidP="00EC6ED1">
            <w:pPr>
              <w:pStyle w:val="ListParagraph"/>
              <w:numPr>
                <w:ilvl w:val="0"/>
                <w:numId w:val="36"/>
              </w:numPr>
              <w:rPr>
                <w:sz w:val="20"/>
                <w:szCs w:val="20"/>
              </w:rPr>
            </w:pPr>
            <w:r w:rsidRPr="006079A6">
              <w:rPr>
                <w:sz w:val="20"/>
                <w:szCs w:val="20"/>
              </w:rPr>
              <w:t xml:space="preserve">Staffing spending longer than </w:t>
            </w:r>
            <w:r w:rsidR="003F5667" w:rsidRPr="006079A6">
              <w:rPr>
                <w:sz w:val="20"/>
                <w:szCs w:val="20"/>
              </w:rPr>
              <w:t>1</w:t>
            </w:r>
            <w:r w:rsidRPr="006079A6">
              <w:rPr>
                <w:sz w:val="20"/>
                <w:szCs w:val="20"/>
              </w:rPr>
              <w:t>5 minutes within 1 metre of a child</w:t>
            </w:r>
          </w:p>
          <w:p w14:paraId="21020E66" w14:textId="77777777" w:rsidR="00EC6ED1" w:rsidRPr="006079A6" w:rsidRDefault="000415F0" w:rsidP="00EC6ED1">
            <w:pPr>
              <w:pStyle w:val="ListParagraph"/>
              <w:numPr>
                <w:ilvl w:val="0"/>
                <w:numId w:val="36"/>
              </w:numPr>
              <w:rPr>
                <w:sz w:val="20"/>
                <w:szCs w:val="20"/>
              </w:rPr>
            </w:pPr>
            <w:r w:rsidRPr="006079A6">
              <w:rPr>
                <w:sz w:val="20"/>
                <w:szCs w:val="20"/>
              </w:rPr>
              <w:t>Accidental</w:t>
            </w:r>
            <w:r w:rsidR="00EC6ED1" w:rsidRPr="006079A6">
              <w:rPr>
                <w:sz w:val="20"/>
                <w:szCs w:val="20"/>
              </w:rPr>
              <w:t xml:space="preserve"> face to face conversation</w:t>
            </w:r>
          </w:p>
          <w:p w14:paraId="66EF2C3B" w14:textId="77777777" w:rsidR="00EC6ED1" w:rsidRPr="006079A6" w:rsidRDefault="00EC6ED1" w:rsidP="00EC6ED1">
            <w:pPr>
              <w:pStyle w:val="ListParagraph"/>
              <w:numPr>
                <w:ilvl w:val="0"/>
                <w:numId w:val="36"/>
              </w:numPr>
              <w:rPr>
                <w:sz w:val="20"/>
                <w:szCs w:val="20"/>
              </w:rPr>
            </w:pPr>
            <w:r w:rsidRPr="006079A6">
              <w:rPr>
                <w:sz w:val="20"/>
                <w:szCs w:val="20"/>
              </w:rPr>
              <w:t>Skin to skin contact</w:t>
            </w:r>
          </w:p>
          <w:p w14:paraId="0080B0B9" w14:textId="77777777" w:rsidR="00EC6ED1" w:rsidRPr="006079A6" w:rsidRDefault="00EC6ED1" w:rsidP="00EC6ED1">
            <w:pPr>
              <w:pStyle w:val="ListParagraph"/>
              <w:numPr>
                <w:ilvl w:val="0"/>
                <w:numId w:val="36"/>
              </w:numPr>
              <w:rPr>
                <w:sz w:val="20"/>
                <w:szCs w:val="20"/>
              </w:rPr>
            </w:pPr>
            <w:r w:rsidRPr="006079A6">
              <w:rPr>
                <w:sz w:val="20"/>
                <w:szCs w:val="20"/>
              </w:rPr>
              <w:t>If someone is coughed or sneezed on</w:t>
            </w:r>
          </w:p>
          <w:p w14:paraId="64086227" w14:textId="77777777" w:rsidR="007F6583" w:rsidRPr="006079A6" w:rsidRDefault="007F6583" w:rsidP="00BC79A1">
            <w:pPr>
              <w:pStyle w:val="ListParagraph"/>
              <w:numPr>
                <w:ilvl w:val="0"/>
                <w:numId w:val="27"/>
              </w:numPr>
              <w:rPr>
                <w:sz w:val="20"/>
                <w:szCs w:val="20"/>
              </w:rPr>
            </w:pPr>
            <w:r w:rsidRPr="006079A6">
              <w:rPr>
                <w:sz w:val="20"/>
                <w:szCs w:val="20"/>
              </w:rPr>
              <w:lastRenderedPageBreak/>
              <w:t xml:space="preserve">Where a child or staff member is taken ill with COVID-19 symptoms a test should be booked.  This can be booked immediately by Julie North at </w:t>
            </w:r>
            <w:proofErr w:type="spellStart"/>
            <w:r w:rsidRPr="006079A6">
              <w:rPr>
                <w:sz w:val="20"/>
                <w:szCs w:val="20"/>
              </w:rPr>
              <w:t>Haygrove</w:t>
            </w:r>
            <w:proofErr w:type="spellEnd"/>
            <w:r w:rsidRPr="006079A6">
              <w:rPr>
                <w:sz w:val="20"/>
                <w:szCs w:val="20"/>
              </w:rPr>
              <w:t xml:space="preserve"> school</w:t>
            </w:r>
          </w:p>
          <w:p w14:paraId="30AA4DCF" w14:textId="77777777" w:rsidR="00EC6ED1" w:rsidRPr="006079A6" w:rsidRDefault="00EC6ED1" w:rsidP="00BC79A1">
            <w:pPr>
              <w:pStyle w:val="ListParagraph"/>
              <w:numPr>
                <w:ilvl w:val="0"/>
                <w:numId w:val="27"/>
              </w:numPr>
              <w:rPr>
                <w:sz w:val="20"/>
                <w:szCs w:val="20"/>
              </w:rPr>
            </w:pPr>
            <w:r w:rsidRPr="006079A6">
              <w:rPr>
                <w:sz w:val="20"/>
                <w:szCs w:val="20"/>
              </w:rPr>
              <w:t xml:space="preserve">Testing kits to be given to parents for children and to staff should they get symptoms </w:t>
            </w:r>
          </w:p>
        </w:tc>
        <w:tc>
          <w:tcPr>
            <w:tcW w:w="2715" w:type="dxa"/>
          </w:tcPr>
          <w:p w14:paraId="1077C2C3" w14:textId="77777777" w:rsidR="007F6583" w:rsidRPr="006079A6" w:rsidRDefault="007F6583" w:rsidP="00701108">
            <w:pPr>
              <w:rPr>
                <w:sz w:val="20"/>
                <w:szCs w:val="20"/>
              </w:rPr>
            </w:pPr>
          </w:p>
        </w:tc>
        <w:tc>
          <w:tcPr>
            <w:tcW w:w="1053" w:type="dxa"/>
          </w:tcPr>
          <w:p w14:paraId="5D776E08"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49C515C7" w14:textId="77777777" w:rsidR="007F6583" w:rsidRPr="006079A6" w:rsidRDefault="007F6583" w:rsidP="00701108">
            <w:pPr>
              <w:rPr>
                <w:sz w:val="20"/>
                <w:szCs w:val="20"/>
              </w:rPr>
            </w:pPr>
          </w:p>
        </w:tc>
      </w:tr>
      <w:tr w:rsidR="007F6583" w:rsidRPr="006079A6" w14:paraId="2F6707BD" w14:textId="77777777" w:rsidTr="007A5C73">
        <w:tc>
          <w:tcPr>
            <w:tcW w:w="622" w:type="dxa"/>
          </w:tcPr>
          <w:p w14:paraId="65E8C811" w14:textId="77777777" w:rsidR="007F6583" w:rsidRPr="006079A6" w:rsidRDefault="007F6583" w:rsidP="00701108">
            <w:pPr>
              <w:rPr>
                <w:sz w:val="20"/>
                <w:szCs w:val="20"/>
              </w:rPr>
            </w:pPr>
            <w:r w:rsidRPr="006079A6">
              <w:rPr>
                <w:sz w:val="20"/>
                <w:szCs w:val="20"/>
              </w:rPr>
              <w:t>1.9</w:t>
            </w:r>
          </w:p>
        </w:tc>
        <w:tc>
          <w:tcPr>
            <w:tcW w:w="1772" w:type="dxa"/>
          </w:tcPr>
          <w:p w14:paraId="2E5014D6" w14:textId="77777777" w:rsidR="007F6583" w:rsidRPr="006079A6" w:rsidRDefault="007F6583" w:rsidP="00701108">
            <w:pPr>
              <w:rPr>
                <w:sz w:val="20"/>
                <w:szCs w:val="20"/>
              </w:rPr>
            </w:pPr>
            <w:r w:rsidRPr="006079A6">
              <w:rPr>
                <w:bCs/>
                <w:sz w:val="20"/>
                <w:szCs w:val="20"/>
              </w:rPr>
              <w:t>Spreading infection due to excessive contact and mixing between pupils and staff around and outside of the school</w:t>
            </w:r>
          </w:p>
        </w:tc>
        <w:tc>
          <w:tcPr>
            <w:tcW w:w="3608" w:type="dxa"/>
          </w:tcPr>
          <w:p w14:paraId="513C155B" w14:textId="77777777" w:rsidR="007F6583" w:rsidRPr="006079A6" w:rsidRDefault="007F6583" w:rsidP="00701108">
            <w:pPr>
              <w:rPr>
                <w:sz w:val="20"/>
                <w:szCs w:val="20"/>
              </w:rPr>
            </w:pPr>
            <w:r w:rsidRPr="006079A6">
              <w:rPr>
                <w:sz w:val="20"/>
                <w:szCs w:val="20"/>
              </w:rPr>
              <w:t>Manage confirmed cases of coronavirus (COVID-19) amongst the school community</w:t>
            </w:r>
          </w:p>
        </w:tc>
        <w:tc>
          <w:tcPr>
            <w:tcW w:w="3428" w:type="dxa"/>
          </w:tcPr>
          <w:p w14:paraId="090C2612" w14:textId="77777777" w:rsidR="00EC6ED1" w:rsidRPr="006079A6" w:rsidRDefault="00EC6ED1" w:rsidP="00BC79A1">
            <w:pPr>
              <w:pStyle w:val="ListParagraph"/>
              <w:numPr>
                <w:ilvl w:val="0"/>
                <w:numId w:val="27"/>
              </w:numPr>
              <w:rPr>
                <w:sz w:val="20"/>
                <w:szCs w:val="20"/>
              </w:rPr>
            </w:pPr>
            <w:r w:rsidRPr="006079A6">
              <w:rPr>
                <w:sz w:val="20"/>
                <w:szCs w:val="20"/>
              </w:rPr>
              <w:t>Follow guidance of local health team</w:t>
            </w:r>
          </w:p>
          <w:p w14:paraId="321D2422" w14:textId="77777777" w:rsidR="007F6583" w:rsidRPr="006079A6" w:rsidRDefault="007F6583" w:rsidP="00BC79A1">
            <w:pPr>
              <w:pStyle w:val="ListParagraph"/>
              <w:numPr>
                <w:ilvl w:val="0"/>
                <w:numId w:val="27"/>
              </w:numPr>
              <w:rPr>
                <w:sz w:val="20"/>
                <w:szCs w:val="20"/>
              </w:rPr>
            </w:pPr>
            <w:r w:rsidRPr="006079A6">
              <w:rPr>
                <w:sz w:val="20"/>
                <w:szCs w:val="20"/>
              </w:rPr>
              <w:t>HOS/Chair of Governors to keep parents informed promptly of developments</w:t>
            </w:r>
          </w:p>
        </w:tc>
        <w:tc>
          <w:tcPr>
            <w:tcW w:w="2715" w:type="dxa"/>
          </w:tcPr>
          <w:p w14:paraId="22FFEA8B" w14:textId="77777777" w:rsidR="007F6583" w:rsidRPr="006079A6" w:rsidRDefault="007F6583" w:rsidP="00BC79A1">
            <w:pPr>
              <w:pStyle w:val="ListParagraph"/>
              <w:numPr>
                <w:ilvl w:val="0"/>
                <w:numId w:val="27"/>
              </w:numPr>
              <w:rPr>
                <w:sz w:val="20"/>
                <w:szCs w:val="20"/>
              </w:rPr>
            </w:pPr>
            <w:r w:rsidRPr="006079A6">
              <w:rPr>
                <w:sz w:val="20"/>
                <w:szCs w:val="20"/>
              </w:rPr>
              <w:t>Contingency/decision plan to be development regarding lockdown/procedures for closure/partial closure</w:t>
            </w:r>
          </w:p>
        </w:tc>
        <w:tc>
          <w:tcPr>
            <w:tcW w:w="1053" w:type="dxa"/>
          </w:tcPr>
          <w:p w14:paraId="4ED5A731"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757BF4B0" w14:textId="77777777" w:rsidR="007F6583" w:rsidRPr="006079A6" w:rsidRDefault="007F6583" w:rsidP="00701108">
            <w:pPr>
              <w:rPr>
                <w:sz w:val="20"/>
                <w:szCs w:val="20"/>
              </w:rPr>
            </w:pPr>
          </w:p>
        </w:tc>
      </w:tr>
      <w:tr w:rsidR="007F6583" w:rsidRPr="006079A6" w14:paraId="4FA18DAF" w14:textId="77777777" w:rsidTr="007A5C73">
        <w:tc>
          <w:tcPr>
            <w:tcW w:w="622" w:type="dxa"/>
          </w:tcPr>
          <w:p w14:paraId="1EA0A49F" w14:textId="77777777" w:rsidR="007F6583" w:rsidRPr="006079A6" w:rsidRDefault="007F6583" w:rsidP="00701108">
            <w:pPr>
              <w:rPr>
                <w:sz w:val="20"/>
                <w:szCs w:val="20"/>
              </w:rPr>
            </w:pPr>
            <w:r w:rsidRPr="006079A6">
              <w:rPr>
                <w:sz w:val="20"/>
                <w:szCs w:val="20"/>
              </w:rPr>
              <w:t>1.10</w:t>
            </w:r>
          </w:p>
        </w:tc>
        <w:tc>
          <w:tcPr>
            <w:tcW w:w="1772" w:type="dxa"/>
          </w:tcPr>
          <w:p w14:paraId="13D81BC4" w14:textId="77777777" w:rsidR="007F6583" w:rsidRPr="006079A6" w:rsidRDefault="007F6583" w:rsidP="007F6583">
            <w:pPr>
              <w:pStyle w:val="NormalWeb"/>
              <w:spacing w:before="0" w:beforeAutospacing="0" w:after="0" w:afterAutospacing="0"/>
              <w:rPr>
                <w:rFonts w:asciiTheme="minorHAnsi" w:hAnsiTheme="minorHAnsi"/>
                <w:sz w:val="20"/>
                <w:szCs w:val="20"/>
              </w:rPr>
            </w:pPr>
          </w:p>
        </w:tc>
        <w:tc>
          <w:tcPr>
            <w:tcW w:w="3608" w:type="dxa"/>
          </w:tcPr>
          <w:p w14:paraId="64ADE3ED" w14:textId="77777777" w:rsidR="007F6583" w:rsidRPr="006079A6" w:rsidRDefault="007F6583" w:rsidP="00701108">
            <w:pPr>
              <w:rPr>
                <w:sz w:val="20"/>
                <w:szCs w:val="20"/>
              </w:rPr>
            </w:pPr>
            <w:r w:rsidRPr="006079A6">
              <w:rPr>
                <w:sz w:val="20"/>
                <w:szCs w:val="20"/>
              </w:rPr>
              <w:t>Contain any outbreak by following local health protection team advice</w:t>
            </w:r>
          </w:p>
        </w:tc>
        <w:tc>
          <w:tcPr>
            <w:tcW w:w="3428" w:type="dxa"/>
          </w:tcPr>
          <w:p w14:paraId="7E0DDE00" w14:textId="77777777" w:rsidR="007F6583" w:rsidRPr="006079A6" w:rsidRDefault="000415F0" w:rsidP="00EC6ED1">
            <w:pPr>
              <w:pStyle w:val="ListParagraph"/>
              <w:numPr>
                <w:ilvl w:val="0"/>
                <w:numId w:val="31"/>
              </w:numPr>
              <w:rPr>
                <w:sz w:val="20"/>
                <w:szCs w:val="20"/>
              </w:rPr>
            </w:pPr>
            <w:r w:rsidRPr="006079A6">
              <w:rPr>
                <w:sz w:val="20"/>
                <w:szCs w:val="20"/>
              </w:rPr>
              <w:t>See 1.6</w:t>
            </w:r>
          </w:p>
          <w:p w14:paraId="750A9D35" w14:textId="77777777" w:rsidR="00EC6ED1" w:rsidRPr="006079A6" w:rsidRDefault="00EC6ED1" w:rsidP="00EC6ED1">
            <w:pPr>
              <w:pStyle w:val="ListParagraph"/>
              <w:numPr>
                <w:ilvl w:val="0"/>
                <w:numId w:val="31"/>
              </w:numPr>
              <w:rPr>
                <w:sz w:val="20"/>
                <w:szCs w:val="20"/>
              </w:rPr>
            </w:pPr>
            <w:r w:rsidRPr="006079A6">
              <w:rPr>
                <w:sz w:val="20"/>
                <w:szCs w:val="20"/>
              </w:rPr>
              <w:t>Follow guidance of local health team</w:t>
            </w:r>
          </w:p>
          <w:p w14:paraId="333DFA28" w14:textId="77777777" w:rsidR="00EC6ED1" w:rsidRPr="006079A6" w:rsidRDefault="00EC6ED1" w:rsidP="00EC6ED1">
            <w:pPr>
              <w:pStyle w:val="ListParagraph"/>
              <w:numPr>
                <w:ilvl w:val="0"/>
                <w:numId w:val="31"/>
              </w:numPr>
              <w:rPr>
                <w:sz w:val="20"/>
                <w:szCs w:val="20"/>
              </w:rPr>
            </w:pPr>
          </w:p>
        </w:tc>
        <w:tc>
          <w:tcPr>
            <w:tcW w:w="2715" w:type="dxa"/>
          </w:tcPr>
          <w:p w14:paraId="6BB2ACC4" w14:textId="77777777" w:rsidR="007F6583" w:rsidRPr="006079A6" w:rsidRDefault="007F6583" w:rsidP="00701108">
            <w:pPr>
              <w:rPr>
                <w:sz w:val="20"/>
                <w:szCs w:val="20"/>
              </w:rPr>
            </w:pPr>
          </w:p>
        </w:tc>
        <w:tc>
          <w:tcPr>
            <w:tcW w:w="1053" w:type="dxa"/>
          </w:tcPr>
          <w:p w14:paraId="409ACC0C"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0D92B11E" w14:textId="77777777" w:rsidR="007F6583" w:rsidRPr="006079A6" w:rsidRDefault="007F6583" w:rsidP="00701108">
            <w:pPr>
              <w:rPr>
                <w:sz w:val="20"/>
                <w:szCs w:val="20"/>
              </w:rPr>
            </w:pPr>
          </w:p>
        </w:tc>
      </w:tr>
      <w:tr w:rsidR="00554431" w:rsidRPr="006079A6" w14:paraId="01E78F35" w14:textId="77777777" w:rsidTr="007A5C73">
        <w:tc>
          <w:tcPr>
            <w:tcW w:w="13948" w:type="dxa"/>
            <w:gridSpan w:val="7"/>
            <w:shd w:val="clear" w:color="auto" w:fill="BDD6EE" w:themeFill="accent5" w:themeFillTint="66"/>
          </w:tcPr>
          <w:p w14:paraId="03C55ED9" w14:textId="77777777" w:rsidR="00554431" w:rsidRPr="006079A6" w:rsidRDefault="00554431" w:rsidP="00BC79A1">
            <w:pPr>
              <w:pStyle w:val="ListParagraph"/>
              <w:numPr>
                <w:ilvl w:val="0"/>
                <w:numId w:val="1"/>
              </w:numPr>
              <w:rPr>
                <w:b/>
                <w:bCs/>
                <w:sz w:val="20"/>
                <w:szCs w:val="20"/>
              </w:rPr>
            </w:pPr>
            <w:r w:rsidRPr="006079A6">
              <w:rPr>
                <w:b/>
                <w:bCs/>
                <w:sz w:val="20"/>
                <w:szCs w:val="20"/>
              </w:rPr>
              <w:t>School Operations</w:t>
            </w:r>
          </w:p>
          <w:p w14:paraId="45D4705E" w14:textId="77777777" w:rsidR="00554431" w:rsidRPr="006079A6" w:rsidRDefault="00554431" w:rsidP="00701108">
            <w:pPr>
              <w:pStyle w:val="ListParagraph"/>
              <w:rPr>
                <w:b/>
                <w:bCs/>
                <w:sz w:val="20"/>
                <w:szCs w:val="20"/>
              </w:rPr>
            </w:pPr>
          </w:p>
        </w:tc>
      </w:tr>
      <w:tr w:rsidR="007F6583" w:rsidRPr="006079A6" w14:paraId="11978EA0" w14:textId="77777777" w:rsidTr="007A5C73">
        <w:tc>
          <w:tcPr>
            <w:tcW w:w="622" w:type="dxa"/>
          </w:tcPr>
          <w:p w14:paraId="2B6D9B8D" w14:textId="77777777" w:rsidR="007F6583" w:rsidRPr="006079A6" w:rsidRDefault="007F6583" w:rsidP="00701108">
            <w:pPr>
              <w:rPr>
                <w:bCs/>
                <w:sz w:val="20"/>
                <w:szCs w:val="20"/>
              </w:rPr>
            </w:pPr>
            <w:r w:rsidRPr="006079A6">
              <w:rPr>
                <w:bCs/>
                <w:sz w:val="20"/>
                <w:szCs w:val="20"/>
              </w:rPr>
              <w:t>2.1</w:t>
            </w:r>
          </w:p>
        </w:tc>
        <w:tc>
          <w:tcPr>
            <w:tcW w:w="1772" w:type="dxa"/>
          </w:tcPr>
          <w:p w14:paraId="26F54C04" w14:textId="77777777" w:rsidR="007F6583" w:rsidRPr="006079A6" w:rsidRDefault="007F6583" w:rsidP="00701108">
            <w:pPr>
              <w:rPr>
                <w:bCs/>
                <w:sz w:val="20"/>
                <w:szCs w:val="20"/>
              </w:rPr>
            </w:pPr>
            <w:r w:rsidRPr="006079A6">
              <w:rPr>
                <w:bCs/>
                <w:sz w:val="20"/>
                <w:szCs w:val="20"/>
              </w:rPr>
              <w:t>Transfer of virus through transport</w:t>
            </w:r>
          </w:p>
        </w:tc>
        <w:tc>
          <w:tcPr>
            <w:tcW w:w="3608" w:type="dxa"/>
          </w:tcPr>
          <w:p w14:paraId="2B71ED20" w14:textId="77777777" w:rsidR="007F6583" w:rsidRPr="006079A6" w:rsidRDefault="007F6583" w:rsidP="00701108">
            <w:pPr>
              <w:rPr>
                <w:sz w:val="20"/>
                <w:szCs w:val="20"/>
              </w:rPr>
            </w:pPr>
            <w:r w:rsidRPr="006079A6">
              <w:rPr>
                <w:b/>
                <w:bCs/>
                <w:sz w:val="20"/>
                <w:szCs w:val="20"/>
              </w:rPr>
              <w:t>Transport</w:t>
            </w:r>
            <w:r w:rsidRPr="006079A6">
              <w:rPr>
                <w:sz w:val="20"/>
                <w:szCs w:val="20"/>
              </w:rPr>
              <w:t>:</w:t>
            </w:r>
          </w:p>
          <w:p w14:paraId="4CA2BCE4" w14:textId="77777777" w:rsidR="007F6583" w:rsidRPr="006079A6" w:rsidRDefault="007F6583" w:rsidP="00BC79A1">
            <w:pPr>
              <w:pStyle w:val="ListParagraph"/>
              <w:numPr>
                <w:ilvl w:val="0"/>
                <w:numId w:val="4"/>
              </w:numPr>
              <w:rPr>
                <w:sz w:val="20"/>
                <w:szCs w:val="20"/>
              </w:rPr>
            </w:pPr>
            <w:r w:rsidRPr="006079A6">
              <w:rPr>
                <w:sz w:val="20"/>
                <w:szCs w:val="20"/>
              </w:rPr>
              <w:t>Dedicated school transport considerations</w:t>
            </w:r>
          </w:p>
          <w:p w14:paraId="1A354F9F" w14:textId="77777777" w:rsidR="007F6583" w:rsidRPr="006079A6" w:rsidRDefault="007F6583" w:rsidP="00BC79A1">
            <w:pPr>
              <w:pStyle w:val="ListParagraph"/>
              <w:numPr>
                <w:ilvl w:val="0"/>
                <w:numId w:val="4"/>
              </w:numPr>
              <w:rPr>
                <w:sz w:val="20"/>
                <w:szCs w:val="20"/>
              </w:rPr>
            </w:pPr>
            <w:r w:rsidRPr="006079A6">
              <w:rPr>
                <w:sz w:val="20"/>
                <w:szCs w:val="20"/>
              </w:rPr>
              <w:t>Wider school transport considerations</w:t>
            </w:r>
          </w:p>
        </w:tc>
        <w:tc>
          <w:tcPr>
            <w:tcW w:w="3428" w:type="dxa"/>
          </w:tcPr>
          <w:p w14:paraId="0A3C439B" w14:textId="77777777" w:rsidR="007F6583" w:rsidRPr="006079A6" w:rsidRDefault="007F6583" w:rsidP="00701108">
            <w:pPr>
              <w:numPr>
                <w:ilvl w:val="0"/>
                <w:numId w:val="26"/>
              </w:numPr>
              <w:shd w:val="clear" w:color="auto" w:fill="FFFFFF"/>
              <w:ind w:left="792" w:hanging="450"/>
              <w:rPr>
                <w:rFonts w:cs="Arial"/>
                <w:sz w:val="20"/>
                <w:szCs w:val="20"/>
              </w:rPr>
            </w:pPr>
            <w:r w:rsidRPr="006079A6">
              <w:rPr>
                <w:rFonts w:cs="Arial"/>
                <w:sz w:val="20"/>
                <w:szCs w:val="20"/>
              </w:rPr>
              <w:t>Encourage parents and children to walk or cycle to their education setting where possible</w:t>
            </w:r>
          </w:p>
        </w:tc>
        <w:tc>
          <w:tcPr>
            <w:tcW w:w="2715" w:type="dxa"/>
          </w:tcPr>
          <w:p w14:paraId="44FA57AB" w14:textId="77777777" w:rsidR="007F6583" w:rsidRPr="006079A6" w:rsidRDefault="007F6583" w:rsidP="00701108">
            <w:pPr>
              <w:rPr>
                <w:sz w:val="20"/>
                <w:szCs w:val="20"/>
              </w:rPr>
            </w:pPr>
          </w:p>
        </w:tc>
        <w:tc>
          <w:tcPr>
            <w:tcW w:w="1053" w:type="dxa"/>
          </w:tcPr>
          <w:p w14:paraId="5302041A"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0F643024" w14:textId="77777777" w:rsidR="007F6583" w:rsidRPr="006079A6" w:rsidRDefault="007F6583" w:rsidP="00701108">
            <w:pPr>
              <w:rPr>
                <w:sz w:val="20"/>
                <w:szCs w:val="20"/>
              </w:rPr>
            </w:pPr>
          </w:p>
        </w:tc>
      </w:tr>
      <w:tr w:rsidR="007F6583" w:rsidRPr="006079A6" w14:paraId="52FDB63A" w14:textId="77777777" w:rsidTr="007A5C73">
        <w:tc>
          <w:tcPr>
            <w:tcW w:w="622" w:type="dxa"/>
          </w:tcPr>
          <w:p w14:paraId="7E4756C7" w14:textId="77777777" w:rsidR="007F6583" w:rsidRPr="006079A6" w:rsidRDefault="007F6583" w:rsidP="00701108">
            <w:pPr>
              <w:pStyle w:val="ListParagraph"/>
              <w:ind w:left="0"/>
              <w:rPr>
                <w:bCs/>
                <w:sz w:val="20"/>
                <w:szCs w:val="20"/>
              </w:rPr>
            </w:pPr>
            <w:r w:rsidRPr="006079A6">
              <w:rPr>
                <w:bCs/>
                <w:sz w:val="20"/>
                <w:szCs w:val="20"/>
              </w:rPr>
              <w:t>2.2</w:t>
            </w:r>
          </w:p>
        </w:tc>
        <w:tc>
          <w:tcPr>
            <w:tcW w:w="1772" w:type="dxa"/>
          </w:tcPr>
          <w:p w14:paraId="11D91B83" w14:textId="77777777" w:rsidR="007F6583" w:rsidRPr="006079A6" w:rsidRDefault="007F6583" w:rsidP="00701108">
            <w:pPr>
              <w:pStyle w:val="ListParagraph"/>
              <w:ind w:left="0"/>
              <w:rPr>
                <w:bCs/>
                <w:sz w:val="20"/>
                <w:szCs w:val="20"/>
              </w:rPr>
            </w:pPr>
            <w:r w:rsidRPr="006079A6">
              <w:rPr>
                <w:bCs/>
                <w:sz w:val="20"/>
                <w:szCs w:val="20"/>
              </w:rPr>
              <w:t>Risk of poor attendance due to continued parental/student anxiety</w:t>
            </w:r>
          </w:p>
        </w:tc>
        <w:tc>
          <w:tcPr>
            <w:tcW w:w="3608" w:type="dxa"/>
          </w:tcPr>
          <w:p w14:paraId="510136F2" w14:textId="77777777" w:rsidR="007F6583" w:rsidRPr="006079A6" w:rsidRDefault="007F6583" w:rsidP="00701108">
            <w:pPr>
              <w:pStyle w:val="ListParagraph"/>
              <w:ind w:left="0"/>
              <w:rPr>
                <w:sz w:val="20"/>
                <w:szCs w:val="20"/>
              </w:rPr>
            </w:pPr>
            <w:r w:rsidRPr="006079A6">
              <w:rPr>
                <w:b/>
                <w:bCs/>
                <w:sz w:val="20"/>
                <w:szCs w:val="20"/>
              </w:rPr>
              <w:t>Attendance</w:t>
            </w:r>
            <w:r w:rsidRPr="006079A6">
              <w:rPr>
                <w:sz w:val="20"/>
                <w:szCs w:val="20"/>
              </w:rPr>
              <w:t>:</w:t>
            </w:r>
          </w:p>
          <w:p w14:paraId="36A5D142" w14:textId="77777777" w:rsidR="007F6583" w:rsidRPr="006079A6" w:rsidRDefault="007F6583" w:rsidP="00BC79A1">
            <w:pPr>
              <w:pStyle w:val="ListParagraph"/>
              <w:numPr>
                <w:ilvl w:val="0"/>
                <w:numId w:val="4"/>
              </w:numPr>
              <w:rPr>
                <w:sz w:val="20"/>
                <w:szCs w:val="20"/>
              </w:rPr>
            </w:pPr>
            <w:r w:rsidRPr="006079A6">
              <w:rPr>
                <w:sz w:val="20"/>
                <w:szCs w:val="20"/>
              </w:rPr>
              <w:t xml:space="preserve">communicate clear and consistent expectations around school attendance to families (and any other professionals who work with </w:t>
            </w:r>
            <w:r w:rsidRPr="006079A6">
              <w:rPr>
                <w:sz w:val="20"/>
                <w:szCs w:val="20"/>
              </w:rPr>
              <w:lastRenderedPageBreak/>
              <w:t>the family where appropriate) throughout the summer ahead of the new school year</w:t>
            </w:r>
          </w:p>
        </w:tc>
        <w:tc>
          <w:tcPr>
            <w:tcW w:w="3428" w:type="dxa"/>
          </w:tcPr>
          <w:p w14:paraId="1259A7AC" w14:textId="77777777" w:rsidR="007F6583" w:rsidRPr="006079A6" w:rsidRDefault="007F6583" w:rsidP="00634B75">
            <w:pPr>
              <w:pStyle w:val="ListParagraph"/>
              <w:numPr>
                <w:ilvl w:val="0"/>
                <w:numId w:val="4"/>
              </w:numPr>
              <w:ind w:left="816" w:hanging="450"/>
              <w:rPr>
                <w:sz w:val="20"/>
                <w:szCs w:val="20"/>
              </w:rPr>
            </w:pPr>
            <w:r w:rsidRPr="006079A6">
              <w:rPr>
                <w:sz w:val="20"/>
                <w:szCs w:val="20"/>
              </w:rPr>
              <w:lastRenderedPageBreak/>
              <w:t xml:space="preserve">Arrangements for drop off and collection, class teacher and classroom details of the school day, precautions, contact requirements and </w:t>
            </w:r>
            <w:r w:rsidRPr="006079A6">
              <w:rPr>
                <w:sz w:val="20"/>
                <w:szCs w:val="20"/>
              </w:rPr>
              <w:lastRenderedPageBreak/>
              <w:t>procedures if child becomes unwell, protocols for minimising adult contact</w:t>
            </w:r>
          </w:p>
          <w:p w14:paraId="14822B08" w14:textId="77777777" w:rsidR="007F6583" w:rsidRPr="006079A6" w:rsidRDefault="007F6583" w:rsidP="00634B75">
            <w:pPr>
              <w:pStyle w:val="ListParagraph"/>
              <w:numPr>
                <w:ilvl w:val="0"/>
                <w:numId w:val="4"/>
              </w:numPr>
              <w:ind w:left="816" w:hanging="450"/>
              <w:rPr>
                <w:sz w:val="20"/>
                <w:szCs w:val="20"/>
              </w:rPr>
            </w:pPr>
            <w:r w:rsidRPr="006079A6">
              <w:rPr>
                <w:sz w:val="20"/>
                <w:szCs w:val="20"/>
              </w:rPr>
              <w:t>Regular attendance reminders</w:t>
            </w:r>
          </w:p>
          <w:p w14:paraId="60B99890" w14:textId="77777777" w:rsidR="007F6583" w:rsidRPr="006079A6" w:rsidRDefault="007F6583" w:rsidP="00634B75">
            <w:pPr>
              <w:pStyle w:val="ListParagraph"/>
              <w:numPr>
                <w:ilvl w:val="0"/>
                <w:numId w:val="4"/>
              </w:numPr>
              <w:ind w:left="816" w:hanging="450"/>
              <w:rPr>
                <w:sz w:val="20"/>
                <w:szCs w:val="20"/>
              </w:rPr>
            </w:pPr>
            <w:r w:rsidRPr="006079A6">
              <w:rPr>
                <w:sz w:val="20"/>
                <w:szCs w:val="20"/>
              </w:rPr>
              <w:t>School to follow up absence</w:t>
            </w:r>
          </w:p>
          <w:p w14:paraId="4B1EB12A" w14:textId="77777777" w:rsidR="007F6583" w:rsidRPr="006079A6" w:rsidRDefault="007F6583" w:rsidP="00634B75">
            <w:pPr>
              <w:pStyle w:val="ListParagraph"/>
              <w:numPr>
                <w:ilvl w:val="0"/>
                <w:numId w:val="4"/>
              </w:numPr>
              <w:ind w:left="816" w:hanging="450"/>
              <w:rPr>
                <w:sz w:val="20"/>
                <w:szCs w:val="20"/>
              </w:rPr>
            </w:pPr>
            <w:r w:rsidRPr="006079A6">
              <w:rPr>
                <w:sz w:val="20"/>
                <w:szCs w:val="20"/>
              </w:rPr>
              <w:t>School to communicate all safety measures and routines to reassure and decrease anxiety</w:t>
            </w:r>
          </w:p>
          <w:p w14:paraId="737F84D3" w14:textId="77777777" w:rsidR="00EC6ED1" w:rsidRPr="006079A6" w:rsidRDefault="00EC6ED1" w:rsidP="00EC6ED1">
            <w:pPr>
              <w:pStyle w:val="ListParagraph"/>
              <w:numPr>
                <w:ilvl w:val="0"/>
                <w:numId w:val="4"/>
              </w:numPr>
              <w:ind w:left="816" w:hanging="450"/>
              <w:rPr>
                <w:sz w:val="20"/>
                <w:szCs w:val="20"/>
              </w:rPr>
            </w:pPr>
            <w:r w:rsidRPr="006079A6">
              <w:rPr>
                <w:sz w:val="20"/>
                <w:szCs w:val="20"/>
              </w:rPr>
              <w:t>New guidance in KCSIE (2020) communicates clearly about denying a child an education can trigger safeguarding procedures</w:t>
            </w:r>
          </w:p>
        </w:tc>
        <w:tc>
          <w:tcPr>
            <w:tcW w:w="2715" w:type="dxa"/>
          </w:tcPr>
          <w:p w14:paraId="7E179A6B" w14:textId="77777777" w:rsidR="007F6583" w:rsidRPr="006079A6" w:rsidRDefault="007F6583" w:rsidP="005704E4">
            <w:pPr>
              <w:pStyle w:val="ListParagraph"/>
              <w:numPr>
                <w:ilvl w:val="0"/>
                <w:numId w:val="4"/>
              </w:numPr>
              <w:ind w:left="699"/>
              <w:rPr>
                <w:sz w:val="20"/>
                <w:szCs w:val="20"/>
              </w:rPr>
            </w:pPr>
            <w:r w:rsidRPr="006079A6">
              <w:rPr>
                <w:sz w:val="20"/>
                <w:szCs w:val="20"/>
              </w:rPr>
              <w:lastRenderedPageBreak/>
              <w:t>Parents to be informed before end of the summer term</w:t>
            </w:r>
          </w:p>
        </w:tc>
        <w:tc>
          <w:tcPr>
            <w:tcW w:w="1053" w:type="dxa"/>
          </w:tcPr>
          <w:p w14:paraId="6A8C002B"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17EF50DC" w14:textId="77777777" w:rsidR="007F6583" w:rsidRPr="006079A6" w:rsidRDefault="007F6583" w:rsidP="00701108">
            <w:pPr>
              <w:rPr>
                <w:sz w:val="20"/>
                <w:szCs w:val="20"/>
              </w:rPr>
            </w:pPr>
          </w:p>
        </w:tc>
      </w:tr>
      <w:tr w:rsidR="007F6583" w:rsidRPr="006079A6" w14:paraId="5D4FFC3F" w14:textId="77777777" w:rsidTr="007A5C73">
        <w:tc>
          <w:tcPr>
            <w:tcW w:w="622" w:type="dxa"/>
          </w:tcPr>
          <w:p w14:paraId="6A44B2A6" w14:textId="77777777" w:rsidR="007F6583" w:rsidRPr="006079A6" w:rsidRDefault="007F6583" w:rsidP="00701108">
            <w:pPr>
              <w:rPr>
                <w:sz w:val="20"/>
                <w:szCs w:val="20"/>
              </w:rPr>
            </w:pPr>
            <w:r w:rsidRPr="006079A6">
              <w:rPr>
                <w:sz w:val="20"/>
                <w:szCs w:val="20"/>
              </w:rPr>
              <w:t>2.3</w:t>
            </w:r>
          </w:p>
        </w:tc>
        <w:tc>
          <w:tcPr>
            <w:tcW w:w="1772" w:type="dxa"/>
          </w:tcPr>
          <w:p w14:paraId="68867380" w14:textId="77777777" w:rsidR="007F6583" w:rsidRPr="006079A6" w:rsidRDefault="007F6583" w:rsidP="007F6583">
            <w:pPr>
              <w:rPr>
                <w:sz w:val="20"/>
                <w:szCs w:val="20"/>
              </w:rPr>
            </w:pPr>
            <w:r w:rsidRPr="006079A6">
              <w:rPr>
                <w:bCs/>
                <w:sz w:val="20"/>
                <w:szCs w:val="20"/>
              </w:rPr>
              <w:t xml:space="preserve">Children, parents and staff’s emotional health and wellbeing is at risk as a result of </w:t>
            </w:r>
            <w:proofErr w:type="spellStart"/>
            <w:r w:rsidRPr="006079A6">
              <w:rPr>
                <w:bCs/>
                <w:sz w:val="20"/>
                <w:szCs w:val="20"/>
              </w:rPr>
              <w:t>Covid</w:t>
            </w:r>
            <w:proofErr w:type="spellEnd"/>
            <w:r w:rsidRPr="006079A6">
              <w:rPr>
                <w:bCs/>
                <w:sz w:val="20"/>
                <w:szCs w:val="20"/>
              </w:rPr>
              <w:t xml:space="preserve"> 19</w:t>
            </w:r>
          </w:p>
        </w:tc>
        <w:tc>
          <w:tcPr>
            <w:tcW w:w="3608" w:type="dxa"/>
          </w:tcPr>
          <w:p w14:paraId="0909F69B" w14:textId="77777777" w:rsidR="007F6583" w:rsidRPr="006079A6" w:rsidRDefault="007F6583" w:rsidP="00BC79A1">
            <w:pPr>
              <w:pStyle w:val="ListParagraph"/>
              <w:numPr>
                <w:ilvl w:val="0"/>
                <w:numId w:val="4"/>
              </w:numPr>
              <w:rPr>
                <w:sz w:val="20"/>
                <w:szCs w:val="20"/>
              </w:rPr>
            </w:pPr>
            <w:r w:rsidRPr="006079A6">
              <w:rPr>
                <w:sz w:val="20"/>
                <w:szCs w:val="20"/>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tc>
        <w:tc>
          <w:tcPr>
            <w:tcW w:w="3428" w:type="dxa"/>
          </w:tcPr>
          <w:p w14:paraId="5E464A82" w14:textId="77777777" w:rsidR="007F6583" w:rsidRPr="006079A6" w:rsidRDefault="007F6583" w:rsidP="00BC79A1">
            <w:pPr>
              <w:pStyle w:val="ListParagraph"/>
              <w:numPr>
                <w:ilvl w:val="0"/>
                <w:numId w:val="14"/>
              </w:numPr>
              <w:rPr>
                <w:sz w:val="20"/>
                <w:szCs w:val="20"/>
              </w:rPr>
            </w:pPr>
            <w:r w:rsidRPr="006079A6">
              <w:rPr>
                <w:sz w:val="20"/>
                <w:szCs w:val="20"/>
              </w:rPr>
              <w:t xml:space="preserve">List of children created at the end of the summer term following phone calls to parents. </w:t>
            </w:r>
          </w:p>
          <w:p w14:paraId="49A551E4" w14:textId="2D46C82E" w:rsidR="00EC6ED1" w:rsidRDefault="00EC6ED1" w:rsidP="00BC79A1">
            <w:pPr>
              <w:pStyle w:val="ListParagraph"/>
              <w:numPr>
                <w:ilvl w:val="0"/>
                <w:numId w:val="14"/>
              </w:numPr>
              <w:rPr>
                <w:sz w:val="20"/>
                <w:szCs w:val="20"/>
              </w:rPr>
            </w:pPr>
            <w:r w:rsidRPr="006079A6">
              <w:rPr>
                <w:sz w:val="20"/>
                <w:szCs w:val="20"/>
              </w:rPr>
              <w:t>Conversations with parents at the end of the summer term and during summer break about any anxieties</w:t>
            </w:r>
          </w:p>
          <w:p w14:paraId="0F7A582B" w14:textId="194B737D" w:rsidR="001865AF" w:rsidRPr="001865AF" w:rsidRDefault="001865AF" w:rsidP="00BC79A1">
            <w:pPr>
              <w:pStyle w:val="ListParagraph"/>
              <w:numPr>
                <w:ilvl w:val="0"/>
                <w:numId w:val="14"/>
              </w:numPr>
              <w:rPr>
                <w:sz w:val="20"/>
                <w:szCs w:val="20"/>
                <w:highlight w:val="cyan"/>
              </w:rPr>
            </w:pPr>
            <w:r w:rsidRPr="001865AF">
              <w:rPr>
                <w:sz w:val="20"/>
                <w:szCs w:val="20"/>
                <w:highlight w:val="cyan"/>
              </w:rPr>
              <w:t>Any children showing anxiety to work with ELSA.</w:t>
            </w:r>
          </w:p>
          <w:p w14:paraId="66436A8C" w14:textId="77777777" w:rsidR="00EC6ED1" w:rsidRPr="006079A6" w:rsidRDefault="00EC6ED1" w:rsidP="00EC6ED1">
            <w:pPr>
              <w:pStyle w:val="ListParagraph"/>
              <w:ind w:left="767"/>
              <w:rPr>
                <w:sz w:val="20"/>
                <w:szCs w:val="20"/>
              </w:rPr>
            </w:pPr>
          </w:p>
        </w:tc>
        <w:tc>
          <w:tcPr>
            <w:tcW w:w="2715" w:type="dxa"/>
          </w:tcPr>
          <w:p w14:paraId="435B6B14" w14:textId="77777777" w:rsidR="007F6583" w:rsidRPr="006079A6" w:rsidRDefault="007F6583" w:rsidP="00701108">
            <w:pPr>
              <w:rPr>
                <w:sz w:val="20"/>
                <w:szCs w:val="20"/>
              </w:rPr>
            </w:pPr>
          </w:p>
        </w:tc>
        <w:tc>
          <w:tcPr>
            <w:tcW w:w="1053" w:type="dxa"/>
          </w:tcPr>
          <w:p w14:paraId="2527BF86"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00EB48AE" w14:textId="77777777" w:rsidR="007F6583" w:rsidRPr="006079A6" w:rsidRDefault="007F6583" w:rsidP="00701108">
            <w:pPr>
              <w:rPr>
                <w:sz w:val="20"/>
                <w:szCs w:val="20"/>
              </w:rPr>
            </w:pPr>
          </w:p>
        </w:tc>
      </w:tr>
      <w:tr w:rsidR="007F6583" w:rsidRPr="006079A6" w14:paraId="2646026E" w14:textId="77777777" w:rsidTr="007A5C73">
        <w:tc>
          <w:tcPr>
            <w:tcW w:w="622" w:type="dxa"/>
          </w:tcPr>
          <w:p w14:paraId="608CF033" w14:textId="77777777" w:rsidR="007F6583" w:rsidRPr="006079A6" w:rsidRDefault="007F6583" w:rsidP="00701108">
            <w:pPr>
              <w:rPr>
                <w:sz w:val="20"/>
                <w:szCs w:val="20"/>
              </w:rPr>
            </w:pPr>
            <w:r w:rsidRPr="006079A6">
              <w:rPr>
                <w:sz w:val="20"/>
                <w:szCs w:val="20"/>
              </w:rPr>
              <w:t>2.4</w:t>
            </w:r>
          </w:p>
        </w:tc>
        <w:tc>
          <w:tcPr>
            <w:tcW w:w="1772" w:type="dxa"/>
          </w:tcPr>
          <w:p w14:paraId="19E7CEBD" w14:textId="77777777" w:rsidR="007F6583" w:rsidRPr="006079A6" w:rsidRDefault="007F6583" w:rsidP="007F6583">
            <w:pPr>
              <w:rPr>
                <w:sz w:val="20"/>
                <w:szCs w:val="20"/>
              </w:rPr>
            </w:pPr>
          </w:p>
        </w:tc>
        <w:tc>
          <w:tcPr>
            <w:tcW w:w="3608" w:type="dxa"/>
          </w:tcPr>
          <w:p w14:paraId="6CF2E5F3" w14:textId="77777777" w:rsidR="007F6583" w:rsidRPr="006079A6" w:rsidRDefault="007F6583" w:rsidP="00BC79A1">
            <w:pPr>
              <w:pStyle w:val="ListParagraph"/>
              <w:numPr>
                <w:ilvl w:val="0"/>
                <w:numId w:val="4"/>
              </w:numPr>
              <w:rPr>
                <w:sz w:val="20"/>
                <w:szCs w:val="20"/>
              </w:rPr>
            </w:pPr>
            <w:r w:rsidRPr="006079A6">
              <w:rPr>
                <w:sz w:val="20"/>
                <w:szCs w:val="20"/>
              </w:rPr>
              <w:t xml:space="preserve">use the additional catch-up funding schools will receive, as well as existing pastoral and support services, attendance staff and resources and schools’ pupil premium funding to put measures in place for those families who will </w:t>
            </w:r>
            <w:r w:rsidRPr="006079A6">
              <w:rPr>
                <w:sz w:val="20"/>
                <w:szCs w:val="20"/>
              </w:rPr>
              <w:lastRenderedPageBreak/>
              <w:t>need additional support to secure pupils’ regular attendance</w:t>
            </w:r>
          </w:p>
        </w:tc>
        <w:tc>
          <w:tcPr>
            <w:tcW w:w="3428" w:type="dxa"/>
          </w:tcPr>
          <w:p w14:paraId="3D6C8B72" w14:textId="77777777" w:rsidR="007F6583" w:rsidRPr="006079A6" w:rsidRDefault="007F6583" w:rsidP="00BC79A1">
            <w:pPr>
              <w:pStyle w:val="ListParagraph"/>
              <w:numPr>
                <w:ilvl w:val="0"/>
                <w:numId w:val="14"/>
              </w:numPr>
              <w:rPr>
                <w:sz w:val="20"/>
                <w:szCs w:val="20"/>
              </w:rPr>
            </w:pPr>
            <w:r w:rsidRPr="006079A6">
              <w:rPr>
                <w:sz w:val="20"/>
                <w:szCs w:val="20"/>
              </w:rPr>
              <w:lastRenderedPageBreak/>
              <w:t xml:space="preserve">Extra hours allocated to pastoral support </w:t>
            </w:r>
          </w:p>
        </w:tc>
        <w:tc>
          <w:tcPr>
            <w:tcW w:w="2715" w:type="dxa"/>
          </w:tcPr>
          <w:p w14:paraId="082E6B1C" w14:textId="77777777" w:rsidR="007F6583" w:rsidRPr="006079A6" w:rsidRDefault="007F6583" w:rsidP="00315C82">
            <w:pPr>
              <w:pStyle w:val="ListParagraph"/>
              <w:numPr>
                <w:ilvl w:val="0"/>
                <w:numId w:val="14"/>
              </w:numPr>
              <w:rPr>
                <w:sz w:val="20"/>
                <w:szCs w:val="20"/>
              </w:rPr>
            </w:pPr>
            <w:r w:rsidRPr="006079A6">
              <w:rPr>
                <w:sz w:val="20"/>
                <w:szCs w:val="20"/>
              </w:rPr>
              <w:t>Awaiting details of how to access funding, timescales etc.</w:t>
            </w:r>
          </w:p>
        </w:tc>
        <w:tc>
          <w:tcPr>
            <w:tcW w:w="1053" w:type="dxa"/>
          </w:tcPr>
          <w:p w14:paraId="77CFCAB7"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79A0BB7F" w14:textId="77777777" w:rsidR="007F6583" w:rsidRPr="006079A6" w:rsidRDefault="007F6583" w:rsidP="00701108">
            <w:pPr>
              <w:rPr>
                <w:sz w:val="20"/>
                <w:szCs w:val="20"/>
              </w:rPr>
            </w:pPr>
          </w:p>
        </w:tc>
      </w:tr>
      <w:tr w:rsidR="007F6583" w:rsidRPr="006079A6" w14:paraId="6FC04123" w14:textId="77777777" w:rsidTr="007A5C73">
        <w:tc>
          <w:tcPr>
            <w:tcW w:w="622" w:type="dxa"/>
          </w:tcPr>
          <w:p w14:paraId="66D80336" w14:textId="77777777" w:rsidR="007F6583" w:rsidRPr="006079A6" w:rsidRDefault="007F6583" w:rsidP="00701108">
            <w:pPr>
              <w:rPr>
                <w:sz w:val="20"/>
                <w:szCs w:val="20"/>
              </w:rPr>
            </w:pPr>
            <w:r w:rsidRPr="006079A6">
              <w:rPr>
                <w:sz w:val="20"/>
                <w:szCs w:val="20"/>
              </w:rPr>
              <w:t>2.5</w:t>
            </w:r>
          </w:p>
        </w:tc>
        <w:tc>
          <w:tcPr>
            <w:tcW w:w="1772" w:type="dxa"/>
          </w:tcPr>
          <w:p w14:paraId="080012E0" w14:textId="77777777" w:rsidR="007F6583" w:rsidRPr="006079A6" w:rsidRDefault="007F6583" w:rsidP="007F6583">
            <w:pPr>
              <w:rPr>
                <w:sz w:val="20"/>
                <w:szCs w:val="20"/>
              </w:rPr>
            </w:pPr>
          </w:p>
        </w:tc>
        <w:tc>
          <w:tcPr>
            <w:tcW w:w="3608" w:type="dxa"/>
          </w:tcPr>
          <w:p w14:paraId="05E0D034" w14:textId="77777777" w:rsidR="007F6583" w:rsidRPr="006079A6" w:rsidRDefault="007F6583" w:rsidP="00BC79A1">
            <w:pPr>
              <w:pStyle w:val="ListParagraph"/>
              <w:numPr>
                <w:ilvl w:val="0"/>
                <w:numId w:val="4"/>
              </w:numPr>
              <w:rPr>
                <w:sz w:val="20"/>
                <w:szCs w:val="20"/>
              </w:rPr>
            </w:pPr>
            <w:r w:rsidRPr="006079A6">
              <w:rPr>
                <w:sz w:val="20"/>
                <w:szCs w:val="20"/>
              </w:rPr>
              <w:t>work closely with other professionals as appropriate to support the return to school, including continuing to notify the child’s social worker, if they have one, of non-attendance</w:t>
            </w:r>
          </w:p>
        </w:tc>
        <w:tc>
          <w:tcPr>
            <w:tcW w:w="3428" w:type="dxa"/>
          </w:tcPr>
          <w:p w14:paraId="1CA0108B" w14:textId="77777777" w:rsidR="007F6583" w:rsidRPr="006079A6" w:rsidRDefault="007F6583" w:rsidP="004D713F">
            <w:pPr>
              <w:pStyle w:val="ListParagraph"/>
              <w:numPr>
                <w:ilvl w:val="0"/>
                <w:numId w:val="4"/>
              </w:numPr>
              <w:ind w:left="726"/>
              <w:rPr>
                <w:sz w:val="20"/>
                <w:szCs w:val="20"/>
              </w:rPr>
            </w:pPr>
            <w:r w:rsidRPr="006079A6">
              <w:rPr>
                <w:sz w:val="20"/>
                <w:szCs w:val="20"/>
              </w:rPr>
              <w:t>Close liaison with PFSA and social workers for vulnerable children</w:t>
            </w:r>
          </w:p>
        </w:tc>
        <w:tc>
          <w:tcPr>
            <w:tcW w:w="2715" w:type="dxa"/>
          </w:tcPr>
          <w:p w14:paraId="43A75A12" w14:textId="77777777" w:rsidR="007F6583" w:rsidRPr="006079A6" w:rsidRDefault="007F6583" w:rsidP="00701108">
            <w:pPr>
              <w:rPr>
                <w:sz w:val="20"/>
                <w:szCs w:val="20"/>
              </w:rPr>
            </w:pPr>
          </w:p>
        </w:tc>
        <w:tc>
          <w:tcPr>
            <w:tcW w:w="1053" w:type="dxa"/>
          </w:tcPr>
          <w:p w14:paraId="06373983"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0FA60952" w14:textId="77777777" w:rsidR="007F6583" w:rsidRPr="006079A6" w:rsidRDefault="007F6583" w:rsidP="00701108">
            <w:pPr>
              <w:rPr>
                <w:sz w:val="20"/>
                <w:szCs w:val="20"/>
              </w:rPr>
            </w:pPr>
          </w:p>
        </w:tc>
      </w:tr>
      <w:tr w:rsidR="007F6583" w:rsidRPr="006079A6" w14:paraId="45337BE5" w14:textId="77777777" w:rsidTr="007A5C73">
        <w:tc>
          <w:tcPr>
            <w:tcW w:w="622" w:type="dxa"/>
          </w:tcPr>
          <w:p w14:paraId="3D8FDE51" w14:textId="77777777" w:rsidR="007F6583" w:rsidRPr="006079A6" w:rsidRDefault="007F6583" w:rsidP="00701108">
            <w:pPr>
              <w:rPr>
                <w:bCs/>
                <w:sz w:val="20"/>
                <w:szCs w:val="20"/>
              </w:rPr>
            </w:pPr>
            <w:r w:rsidRPr="006079A6">
              <w:rPr>
                <w:bCs/>
                <w:sz w:val="20"/>
                <w:szCs w:val="20"/>
              </w:rPr>
              <w:t>2.6</w:t>
            </w:r>
          </w:p>
        </w:tc>
        <w:tc>
          <w:tcPr>
            <w:tcW w:w="1772" w:type="dxa"/>
          </w:tcPr>
          <w:p w14:paraId="535093FB" w14:textId="77777777" w:rsidR="007F6583" w:rsidRPr="006079A6" w:rsidRDefault="007F6583" w:rsidP="00701108">
            <w:pPr>
              <w:rPr>
                <w:bCs/>
                <w:sz w:val="20"/>
                <w:szCs w:val="20"/>
              </w:rPr>
            </w:pPr>
            <w:r w:rsidRPr="006079A6">
              <w:rPr>
                <w:bCs/>
                <w:sz w:val="20"/>
                <w:szCs w:val="20"/>
              </w:rPr>
              <w:t>Risk to vulnerable staff attending school</w:t>
            </w:r>
          </w:p>
        </w:tc>
        <w:tc>
          <w:tcPr>
            <w:tcW w:w="3608" w:type="dxa"/>
          </w:tcPr>
          <w:p w14:paraId="5549D3C2" w14:textId="77777777" w:rsidR="007F6583" w:rsidRPr="006079A6" w:rsidRDefault="007F6583" w:rsidP="00701108">
            <w:pPr>
              <w:rPr>
                <w:b/>
                <w:bCs/>
                <w:sz w:val="20"/>
                <w:szCs w:val="20"/>
              </w:rPr>
            </w:pPr>
            <w:r w:rsidRPr="006079A6">
              <w:rPr>
                <w:b/>
                <w:bCs/>
                <w:sz w:val="20"/>
                <w:szCs w:val="20"/>
              </w:rPr>
              <w:t>School Workforce:</w:t>
            </w:r>
          </w:p>
          <w:p w14:paraId="0C4D8F93" w14:textId="77777777" w:rsidR="007F6583" w:rsidRPr="006079A6" w:rsidRDefault="007F6583" w:rsidP="00BC79A1">
            <w:pPr>
              <w:pStyle w:val="ListParagraph"/>
              <w:numPr>
                <w:ilvl w:val="0"/>
                <w:numId w:val="4"/>
              </w:numPr>
              <w:rPr>
                <w:sz w:val="20"/>
                <w:szCs w:val="20"/>
              </w:rPr>
            </w:pPr>
            <w:r w:rsidRPr="006079A6">
              <w:rPr>
                <w:sz w:val="20"/>
                <w:szCs w:val="20"/>
              </w:rPr>
              <w:t>Clinically extremely vulnerable: School leaders should be flexible in how those members of staff are deployed to enable them to work remotely where possible or in roles in school where it is possible to maintain social distancing.</w:t>
            </w:r>
          </w:p>
          <w:p w14:paraId="1689A291" w14:textId="77777777" w:rsidR="007F6583" w:rsidRPr="006079A6" w:rsidRDefault="007F6583" w:rsidP="00BC79A1">
            <w:pPr>
              <w:pStyle w:val="ListParagraph"/>
              <w:numPr>
                <w:ilvl w:val="0"/>
                <w:numId w:val="4"/>
              </w:numPr>
              <w:rPr>
                <w:sz w:val="20"/>
                <w:szCs w:val="20"/>
              </w:rPr>
            </w:pPr>
            <w:r w:rsidRPr="006079A6">
              <w:rPr>
                <w:sz w:val="20"/>
                <w:szCs w:val="20"/>
              </w:rPr>
              <w:t>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tc>
        <w:tc>
          <w:tcPr>
            <w:tcW w:w="3428" w:type="dxa"/>
          </w:tcPr>
          <w:p w14:paraId="392E55F0" w14:textId="61C70BD5" w:rsidR="007F6583" w:rsidRPr="00E8164B" w:rsidRDefault="00E8164B" w:rsidP="00BC79A1">
            <w:pPr>
              <w:pStyle w:val="ListParagraph"/>
              <w:numPr>
                <w:ilvl w:val="0"/>
                <w:numId w:val="15"/>
              </w:numPr>
              <w:rPr>
                <w:sz w:val="20"/>
                <w:szCs w:val="20"/>
                <w:highlight w:val="red"/>
              </w:rPr>
            </w:pPr>
            <w:r w:rsidRPr="00E8164B">
              <w:rPr>
                <w:sz w:val="20"/>
                <w:szCs w:val="20"/>
                <w:highlight w:val="red"/>
              </w:rPr>
              <w:t>Individual r</w:t>
            </w:r>
            <w:r w:rsidR="00DF586B">
              <w:rPr>
                <w:sz w:val="20"/>
                <w:szCs w:val="20"/>
                <w:highlight w:val="red"/>
              </w:rPr>
              <w:t xml:space="preserve">isk assessment for </w:t>
            </w:r>
            <w:r w:rsidR="00DF586B" w:rsidRPr="00DF586B">
              <w:rPr>
                <w:sz w:val="20"/>
                <w:szCs w:val="20"/>
                <w:highlight w:val="darkCyan"/>
              </w:rPr>
              <w:t xml:space="preserve">three </w:t>
            </w:r>
            <w:r w:rsidR="007F6583" w:rsidRPr="00DF586B">
              <w:rPr>
                <w:sz w:val="20"/>
                <w:szCs w:val="20"/>
                <w:highlight w:val="darkCyan"/>
              </w:rPr>
              <w:t>colleague</w:t>
            </w:r>
            <w:r w:rsidR="00DF586B" w:rsidRPr="00DF586B">
              <w:rPr>
                <w:sz w:val="20"/>
                <w:szCs w:val="20"/>
                <w:highlight w:val="darkCyan"/>
              </w:rPr>
              <w:t xml:space="preserve">s </w:t>
            </w:r>
            <w:r w:rsidR="00DF586B">
              <w:rPr>
                <w:sz w:val="20"/>
                <w:szCs w:val="20"/>
                <w:highlight w:val="red"/>
              </w:rPr>
              <w:t>who are</w:t>
            </w:r>
            <w:r w:rsidR="007F6583" w:rsidRPr="00E8164B">
              <w:rPr>
                <w:sz w:val="20"/>
                <w:szCs w:val="20"/>
                <w:highlight w:val="red"/>
              </w:rPr>
              <w:t xml:space="preserve"> ‘clinically vulnerable’.  </w:t>
            </w:r>
          </w:p>
          <w:p w14:paraId="6D4E57CE" w14:textId="77777777" w:rsidR="001865AF" w:rsidRDefault="00712DD8" w:rsidP="001865AF">
            <w:pPr>
              <w:pStyle w:val="ListParagraph"/>
              <w:numPr>
                <w:ilvl w:val="0"/>
                <w:numId w:val="15"/>
              </w:numPr>
              <w:rPr>
                <w:sz w:val="20"/>
                <w:szCs w:val="20"/>
              </w:rPr>
            </w:pPr>
            <w:r w:rsidRPr="006079A6">
              <w:rPr>
                <w:sz w:val="20"/>
                <w:szCs w:val="20"/>
              </w:rPr>
              <w:t>Continue to follow HR advice</w:t>
            </w:r>
            <w:r w:rsidR="001865AF">
              <w:rPr>
                <w:sz w:val="20"/>
                <w:szCs w:val="20"/>
              </w:rPr>
              <w:t>.</w:t>
            </w:r>
          </w:p>
          <w:p w14:paraId="41A3BA0B" w14:textId="418A69BF" w:rsidR="001865AF" w:rsidRPr="00DF586B" w:rsidRDefault="001865AF" w:rsidP="00DF586B">
            <w:pPr>
              <w:rPr>
                <w:sz w:val="20"/>
                <w:szCs w:val="20"/>
              </w:rPr>
            </w:pPr>
          </w:p>
        </w:tc>
        <w:tc>
          <w:tcPr>
            <w:tcW w:w="2715" w:type="dxa"/>
          </w:tcPr>
          <w:p w14:paraId="41251A61" w14:textId="77777777" w:rsidR="007F6583" w:rsidRPr="006079A6" w:rsidRDefault="007F6583" w:rsidP="00701108">
            <w:pPr>
              <w:rPr>
                <w:sz w:val="20"/>
                <w:szCs w:val="20"/>
              </w:rPr>
            </w:pPr>
          </w:p>
        </w:tc>
        <w:tc>
          <w:tcPr>
            <w:tcW w:w="1053" w:type="dxa"/>
          </w:tcPr>
          <w:p w14:paraId="4771C1AC"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721FB36E" w14:textId="77777777" w:rsidR="007F6583" w:rsidRPr="006079A6" w:rsidRDefault="007F6583" w:rsidP="00701108">
            <w:pPr>
              <w:rPr>
                <w:sz w:val="20"/>
                <w:szCs w:val="20"/>
              </w:rPr>
            </w:pPr>
          </w:p>
        </w:tc>
      </w:tr>
      <w:tr w:rsidR="007F6583" w:rsidRPr="006079A6" w14:paraId="3E9F3A72" w14:textId="77777777" w:rsidTr="007A5C73">
        <w:tc>
          <w:tcPr>
            <w:tcW w:w="622" w:type="dxa"/>
          </w:tcPr>
          <w:p w14:paraId="6324E09F" w14:textId="77777777" w:rsidR="007F6583" w:rsidRPr="006079A6" w:rsidRDefault="007F6583" w:rsidP="00701108">
            <w:pPr>
              <w:rPr>
                <w:bCs/>
                <w:sz w:val="20"/>
                <w:szCs w:val="20"/>
              </w:rPr>
            </w:pPr>
            <w:r w:rsidRPr="006079A6">
              <w:rPr>
                <w:bCs/>
                <w:sz w:val="20"/>
                <w:szCs w:val="20"/>
              </w:rPr>
              <w:t>2.7</w:t>
            </w:r>
          </w:p>
        </w:tc>
        <w:tc>
          <w:tcPr>
            <w:tcW w:w="1772" w:type="dxa"/>
          </w:tcPr>
          <w:p w14:paraId="18CA2B33" w14:textId="77777777" w:rsidR="007F6583" w:rsidRPr="006079A6" w:rsidRDefault="007F6583" w:rsidP="00701108">
            <w:pPr>
              <w:rPr>
                <w:bCs/>
                <w:sz w:val="20"/>
                <w:szCs w:val="20"/>
              </w:rPr>
            </w:pPr>
            <w:r w:rsidRPr="006079A6">
              <w:rPr>
                <w:bCs/>
                <w:sz w:val="20"/>
                <w:szCs w:val="20"/>
              </w:rPr>
              <w:t xml:space="preserve">Staff’s emotional health and wellbeing is at risk as a result of </w:t>
            </w:r>
            <w:proofErr w:type="spellStart"/>
            <w:r w:rsidRPr="006079A6">
              <w:rPr>
                <w:bCs/>
                <w:sz w:val="20"/>
                <w:szCs w:val="20"/>
              </w:rPr>
              <w:t>Covid</w:t>
            </w:r>
            <w:proofErr w:type="spellEnd"/>
            <w:r w:rsidRPr="006079A6">
              <w:rPr>
                <w:bCs/>
                <w:sz w:val="20"/>
                <w:szCs w:val="20"/>
              </w:rPr>
              <w:t xml:space="preserve"> 19</w:t>
            </w:r>
          </w:p>
        </w:tc>
        <w:tc>
          <w:tcPr>
            <w:tcW w:w="3608" w:type="dxa"/>
          </w:tcPr>
          <w:p w14:paraId="1EE80B89" w14:textId="77777777" w:rsidR="007F6583" w:rsidRPr="006079A6" w:rsidRDefault="007F6583" w:rsidP="00701108">
            <w:pPr>
              <w:rPr>
                <w:sz w:val="20"/>
                <w:szCs w:val="20"/>
              </w:rPr>
            </w:pPr>
            <w:r w:rsidRPr="006079A6">
              <w:rPr>
                <w:b/>
                <w:bCs/>
                <w:sz w:val="20"/>
                <w:szCs w:val="20"/>
              </w:rPr>
              <w:t>Supporting staff</w:t>
            </w:r>
            <w:r w:rsidRPr="006079A6">
              <w:rPr>
                <w:sz w:val="20"/>
                <w:szCs w:val="20"/>
              </w:rPr>
              <w:t>:</w:t>
            </w:r>
          </w:p>
          <w:p w14:paraId="470F4F9A" w14:textId="77777777" w:rsidR="007F6583" w:rsidRPr="006079A6" w:rsidRDefault="007F6583" w:rsidP="00BC79A1">
            <w:pPr>
              <w:pStyle w:val="ListParagraph"/>
              <w:numPr>
                <w:ilvl w:val="0"/>
                <w:numId w:val="4"/>
              </w:numPr>
              <w:rPr>
                <w:sz w:val="20"/>
                <w:szCs w:val="20"/>
              </w:rPr>
            </w:pPr>
            <w:r w:rsidRPr="006079A6">
              <w:rPr>
                <w:sz w:val="20"/>
                <w:szCs w:val="20"/>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tc>
        <w:tc>
          <w:tcPr>
            <w:tcW w:w="3428" w:type="dxa"/>
          </w:tcPr>
          <w:p w14:paraId="69BBE0FA" w14:textId="77777777" w:rsidR="00F74689" w:rsidRDefault="007F6583" w:rsidP="00BC79A1">
            <w:pPr>
              <w:pStyle w:val="ListParagraph"/>
              <w:numPr>
                <w:ilvl w:val="0"/>
                <w:numId w:val="15"/>
              </w:numPr>
              <w:rPr>
                <w:sz w:val="20"/>
                <w:szCs w:val="20"/>
                <w:highlight w:val="red"/>
              </w:rPr>
            </w:pPr>
            <w:r w:rsidRPr="00E8164B">
              <w:rPr>
                <w:sz w:val="20"/>
                <w:szCs w:val="20"/>
                <w:highlight w:val="red"/>
              </w:rPr>
              <w:t xml:space="preserve">Teachers to receive cover at lunchtimes to enable them to take a lunch break. </w:t>
            </w:r>
          </w:p>
          <w:p w14:paraId="316D8FB4" w14:textId="4E531ADE" w:rsidR="007F6583" w:rsidRPr="00F74689" w:rsidRDefault="00F74689" w:rsidP="00BC79A1">
            <w:pPr>
              <w:pStyle w:val="ListParagraph"/>
              <w:numPr>
                <w:ilvl w:val="0"/>
                <w:numId w:val="15"/>
              </w:numPr>
              <w:rPr>
                <w:sz w:val="20"/>
                <w:szCs w:val="20"/>
                <w:highlight w:val="cyan"/>
              </w:rPr>
            </w:pPr>
            <w:r w:rsidRPr="00F74689">
              <w:rPr>
                <w:sz w:val="20"/>
                <w:szCs w:val="20"/>
                <w:highlight w:val="cyan"/>
              </w:rPr>
              <w:t xml:space="preserve">RS to become wellbeing champion for the staff. </w:t>
            </w:r>
            <w:r w:rsidR="007F6583" w:rsidRPr="00F74689">
              <w:rPr>
                <w:sz w:val="20"/>
                <w:szCs w:val="20"/>
                <w:highlight w:val="cyan"/>
              </w:rPr>
              <w:t xml:space="preserve"> </w:t>
            </w:r>
          </w:p>
          <w:p w14:paraId="532EAE2D" w14:textId="77777777" w:rsidR="00712DD8" w:rsidRPr="006079A6" w:rsidRDefault="00712DD8" w:rsidP="00712DD8">
            <w:pPr>
              <w:pStyle w:val="ListParagraph"/>
              <w:numPr>
                <w:ilvl w:val="0"/>
                <w:numId w:val="15"/>
              </w:numPr>
              <w:rPr>
                <w:sz w:val="20"/>
                <w:szCs w:val="20"/>
              </w:rPr>
            </w:pPr>
            <w:r w:rsidRPr="006079A6">
              <w:rPr>
                <w:sz w:val="20"/>
                <w:szCs w:val="20"/>
              </w:rPr>
              <w:t xml:space="preserve">Local Governors to monitor the Risk Assessment </w:t>
            </w:r>
            <w:r w:rsidR="009318BB" w:rsidRPr="006079A6">
              <w:rPr>
                <w:sz w:val="20"/>
                <w:szCs w:val="20"/>
              </w:rPr>
              <w:t>Plan</w:t>
            </w:r>
            <w:r w:rsidR="007F6583" w:rsidRPr="006079A6">
              <w:rPr>
                <w:sz w:val="20"/>
                <w:szCs w:val="20"/>
              </w:rPr>
              <w:t xml:space="preserve"> </w:t>
            </w:r>
            <w:r w:rsidRPr="006079A6">
              <w:rPr>
                <w:sz w:val="20"/>
                <w:szCs w:val="20"/>
              </w:rPr>
              <w:t xml:space="preserve">Staff reminded of sources of </w:t>
            </w:r>
            <w:r w:rsidRPr="006079A6">
              <w:rPr>
                <w:sz w:val="20"/>
                <w:szCs w:val="20"/>
              </w:rPr>
              <w:lastRenderedPageBreak/>
              <w:t>external support for wellbeing – Care first</w:t>
            </w:r>
          </w:p>
          <w:p w14:paraId="40DCE09F" w14:textId="77777777" w:rsidR="007F6583" w:rsidRPr="006079A6" w:rsidRDefault="003F5667" w:rsidP="00712DD8">
            <w:pPr>
              <w:pStyle w:val="ListParagraph"/>
              <w:numPr>
                <w:ilvl w:val="0"/>
                <w:numId w:val="15"/>
              </w:numPr>
              <w:rPr>
                <w:sz w:val="20"/>
                <w:szCs w:val="20"/>
              </w:rPr>
            </w:pPr>
            <w:r w:rsidRPr="006079A6">
              <w:rPr>
                <w:sz w:val="20"/>
                <w:szCs w:val="20"/>
              </w:rPr>
              <w:t>NQT to receive additional support in order to address any gaps in training as a result of COVID19</w:t>
            </w:r>
          </w:p>
          <w:p w14:paraId="74A1F94B" w14:textId="77777777" w:rsidR="007F6583" w:rsidRPr="006079A6" w:rsidRDefault="007F6583" w:rsidP="00BC79A1">
            <w:pPr>
              <w:pStyle w:val="ListParagraph"/>
              <w:numPr>
                <w:ilvl w:val="0"/>
                <w:numId w:val="15"/>
              </w:numPr>
              <w:rPr>
                <w:sz w:val="20"/>
                <w:szCs w:val="20"/>
              </w:rPr>
            </w:pPr>
            <w:r w:rsidRPr="006079A6">
              <w:rPr>
                <w:sz w:val="20"/>
                <w:szCs w:val="20"/>
              </w:rPr>
              <w:t>All staff consulted on the preparation of the plan for full return to work</w:t>
            </w:r>
          </w:p>
          <w:p w14:paraId="04E5A1AB" w14:textId="77777777" w:rsidR="007F6583" w:rsidRPr="006079A6" w:rsidRDefault="007F6583" w:rsidP="00DD1341">
            <w:pPr>
              <w:pStyle w:val="ListParagraph"/>
              <w:numPr>
                <w:ilvl w:val="0"/>
                <w:numId w:val="15"/>
              </w:numPr>
              <w:rPr>
                <w:sz w:val="20"/>
                <w:szCs w:val="20"/>
              </w:rPr>
            </w:pPr>
            <w:r w:rsidRPr="006079A6">
              <w:rPr>
                <w:sz w:val="20"/>
                <w:szCs w:val="20"/>
              </w:rPr>
              <w:t xml:space="preserve">PPA will be schedule at times when children are undertaking supervised activity with other specialist teachers or support staff e.g. PE lessons with a specialist sports coach (with the coach remaining distanced from the group); </w:t>
            </w:r>
            <w:proofErr w:type="gramStart"/>
            <w:r w:rsidRPr="006079A6">
              <w:rPr>
                <w:sz w:val="20"/>
                <w:szCs w:val="20"/>
              </w:rPr>
              <w:t>class based</w:t>
            </w:r>
            <w:proofErr w:type="gramEnd"/>
            <w:r w:rsidRPr="006079A6">
              <w:rPr>
                <w:sz w:val="20"/>
                <w:szCs w:val="20"/>
              </w:rPr>
              <w:t xml:space="preserve"> assemblies led by HOS, Rev Eleanor, supervised by </w:t>
            </w:r>
            <w:proofErr w:type="spellStart"/>
            <w:r w:rsidRPr="006079A6">
              <w:rPr>
                <w:sz w:val="20"/>
                <w:szCs w:val="20"/>
              </w:rPr>
              <w:t>TAs.</w:t>
            </w:r>
            <w:proofErr w:type="spellEnd"/>
            <w:r w:rsidRPr="006079A6">
              <w:rPr>
                <w:sz w:val="20"/>
                <w:szCs w:val="20"/>
              </w:rPr>
              <w:t xml:space="preserve"> </w:t>
            </w:r>
          </w:p>
          <w:p w14:paraId="7877D47D" w14:textId="77777777" w:rsidR="007F6583" w:rsidRPr="006079A6" w:rsidRDefault="007F6583" w:rsidP="00FD27C8">
            <w:pPr>
              <w:pStyle w:val="ListParagraph"/>
              <w:numPr>
                <w:ilvl w:val="0"/>
                <w:numId w:val="15"/>
              </w:numPr>
              <w:rPr>
                <w:sz w:val="20"/>
                <w:szCs w:val="20"/>
              </w:rPr>
            </w:pPr>
            <w:r w:rsidRPr="006079A6">
              <w:rPr>
                <w:sz w:val="20"/>
                <w:szCs w:val="20"/>
              </w:rPr>
              <w:t>NQT will need extra support after missing half of training year.  Gaps in professional knowledge to be identified – additional training to be arranged</w:t>
            </w:r>
          </w:p>
          <w:p w14:paraId="281FC888" w14:textId="2AE4FD47" w:rsidR="007F6583" w:rsidRPr="00E8164B" w:rsidRDefault="007F6583" w:rsidP="00E8164B">
            <w:pPr>
              <w:pStyle w:val="ListParagraph"/>
              <w:numPr>
                <w:ilvl w:val="0"/>
                <w:numId w:val="15"/>
              </w:numPr>
              <w:rPr>
                <w:sz w:val="20"/>
                <w:szCs w:val="20"/>
              </w:rPr>
            </w:pPr>
            <w:r w:rsidRPr="006079A6">
              <w:rPr>
                <w:sz w:val="20"/>
                <w:szCs w:val="20"/>
              </w:rPr>
              <w:t xml:space="preserve">Staff meetings will take place outdoors weather permitting </w:t>
            </w:r>
            <w:r w:rsidRPr="00F74689">
              <w:rPr>
                <w:sz w:val="20"/>
                <w:szCs w:val="20"/>
                <w:highlight w:val="cyan"/>
              </w:rPr>
              <w:t xml:space="preserve">or </w:t>
            </w:r>
            <w:r w:rsidR="001865AF" w:rsidRPr="00F74689">
              <w:rPr>
                <w:sz w:val="20"/>
                <w:szCs w:val="20"/>
                <w:highlight w:val="cyan"/>
              </w:rPr>
              <w:t>c</w:t>
            </w:r>
            <w:r w:rsidR="00F74689" w:rsidRPr="00F74689">
              <w:rPr>
                <w:sz w:val="20"/>
                <w:szCs w:val="20"/>
                <w:highlight w:val="cyan"/>
              </w:rPr>
              <w:t>lassroom (5 members of staff max.)</w:t>
            </w:r>
            <w:r w:rsidR="00E8164B">
              <w:rPr>
                <w:sz w:val="20"/>
                <w:szCs w:val="20"/>
              </w:rPr>
              <w:t xml:space="preserve"> </w:t>
            </w:r>
            <w:r w:rsidRPr="00E8164B">
              <w:rPr>
                <w:sz w:val="20"/>
                <w:szCs w:val="20"/>
              </w:rPr>
              <w:t xml:space="preserve">to ensure distancing.  The focus of meetings will be </w:t>
            </w:r>
          </w:p>
          <w:p w14:paraId="665CCC77" w14:textId="77777777" w:rsidR="007F6583" w:rsidRPr="006079A6" w:rsidRDefault="007F6583" w:rsidP="00FD27C8">
            <w:pPr>
              <w:pStyle w:val="ListParagraph"/>
              <w:numPr>
                <w:ilvl w:val="0"/>
                <w:numId w:val="15"/>
              </w:numPr>
              <w:ind w:left="1356"/>
              <w:rPr>
                <w:sz w:val="20"/>
                <w:szCs w:val="20"/>
              </w:rPr>
            </w:pPr>
            <w:r w:rsidRPr="006079A6">
              <w:rPr>
                <w:sz w:val="20"/>
                <w:szCs w:val="20"/>
              </w:rPr>
              <w:t xml:space="preserve">Collective wellbeing including regular </w:t>
            </w:r>
            <w:r w:rsidRPr="006079A6">
              <w:rPr>
                <w:sz w:val="20"/>
                <w:szCs w:val="20"/>
              </w:rPr>
              <w:lastRenderedPageBreak/>
              <w:t>reviews of school H&amp;S routines</w:t>
            </w:r>
          </w:p>
          <w:p w14:paraId="111CE0E0" w14:textId="77777777" w:rsidR="007F6583" w:rsidRPr="006079A6" w:rsidRDefault="007F6583" w:rsidP="00FD27C8">
            <w:pPr>
              <w:pStyle w:val="ListParagraph"/>
              <w:numPr>
                <w:ilvl w:val="0"/>
                <w:numId w:val="15"/>
              </w:numPr>
              <w:ind w:left="1356"/>
              <w:rPr>
                <w:sz w:val="20"/>
                <w:szCs w:val="20"/>
              </w:rPr>
            </w:pPr>
            <w:r w:rsidRPr="006079A6">
              <w:rPr>
                <w:sz w:val="20"/>
                <w:szCs w:val="20"/>
              </w:rPr>
              <w:t>Sharing information about children</w:t>
            </w:r>
          </w:p>
          <w:p w14:paraId="1BEBBD94" w14:textId="77777777" w:rsidR="007F6583" w:rsidRPr="006079A6" w:rsidRDefault="007F6583" w:rsidP="00831F59">
            <w:pPr>
              <w:pStyle w:val="ListParagraph"/>
              <w:numPr>
                <w:ilvl w:val="0"/>
                <w:numId w:val="15"/>
              </w:numPr>
              <w:ind w:left="1356"/>
              <w:rPr>
                <w:sz w:val="20"/>
                <w:szCs w:val="20"/>
              </w:rPr>
            </w:pPr>
            <w:r w:rsidRPr="006079A6">
              <w:rPr>
                <w:sz w:val="20"/>
                <w:szCs w:val="20"/>
              </w:rPr>
              <w:t xml:space="preserve">Curriculum/T&amp;L </w:t>
            </w:r>
          </w:p>
        </w:tc>
        <w:tc>
          <w:tcPr>
            <w:tcW w:w="2715" w:type="dxa"/>
          </w:tcPr>
          <w:p w14:paraId="3DD4A631" w14:textId="77777777" w:rsidR="007F6583" w:rsidRPr="006079A6" w:rsidRDefault="007F6583" w:rsidP="00712DD8">
            <w:pPr>
              <w:rPr>
                <w:sz w:val="20"/>
                <w:szCs w:val="20"/>
              </w:rPr>
            </w:pPr>
          </w:p>
        </w:tc>
        <w:tc>
          <w:tcPr>
            <w:tcW w:w="1053" w:type="dxa"/>
          </w:tcPr>
          <w:p w14:paraId="21F86DF5"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529F26C5" w14:textId="77777777" w:rsidR="007F6583" w:rsidRPr="006079A6" w:rsidRDefault="007F6583" w:rsidP="00701108">
            <w:pPr>
              <w:rPr>
                <w:sz w:val="20"/>
                <w:szCs w:val="20"/>
              </w:rPr>
            </w:pPr>
          </w:p>
        </w:tc>
      </w:tr>
      <w:tr w:rsidR="007F6583" w:rsidRPr="006079A6" w14:paraId="61DA0999" w14:textId="77777777" w:rsidTr="007A5C73">
        <w:tc>
          <w:tcPr>
            <w:tcW w:w="622" w:type="dxa"/>
          </w:tcPr>
          <w:p w14:paraId="7D91E9F2" w14:textId="77777777" w:rsidR="007F6583" w:rsidRPr="006079A6" w:rsidRDefault="007F6583" w:rsidP="00701108">
            <w:pPr>
              <w:rPr>
                <w:bCs/>
                <w:sz w:val="20"/>
                <w:szCs w:val="20"/>
              </w:rPr>
            </w:pPr>
            <w:r w:rsidRPr="006079A6">
              <w:rPr>
                <w:bCs/>
                <w:sz w:val="20"/>
                <w:szCs w:val="20"/>
              </w:rPr>
              <w:lastRenderedPageBreak/>
              <w:t>2.8</w:t>
            </w:r>
          </w:p>
        </w:tc>
        <w:tc>
          <w:tcPr>
            <w:tcW w:w="1772" w:type="dxa"/>
          </w:tcPr>
          <w:p w14:paraId="61C8F481" w14:textId="77777777" w:rsidR="007F6583" w:rsidRPr="006079A6" w:rsidRDefault="007F6583" w:rsidP="00701108">
            <w:pPr>
              <w:rPr>
                <w:bCs/>
                <w:sz w:val="20"/>
                <w:szCs w:val="20"/>
              </w:rPr>
            </w:pPr>
            <w:r w:rsidRPr="006079A6">
              <w:rPr>
                <w:bCs/>
                <w:sz w:val="20"/>
                <w:szCs w:val="20"/>
              </w:rPr>
              <w:t>Insufficient staff to cover key times of the day i.e., pre/post school, break and lunchtimes</w:t>
            </w:r>
          </w:p>
        </w:tc>
        <w:tc>
          <w:tcPr>
            <w:tcW w:w="3608" w:type="dxa"/>
          </w:tcPr>
          <w:p w14:paraId="7558E1FC" w14:textId="77777777" w:rsidR="007F6583" w:rsidRPr="006079A6" w:rsidRDefault="007F6583" w:rsidP="00701108">
            <w:pPr>
              <w:rPr>
                <w:b/>
                <w:bCs/>
                <w:sz w:val="20"/>
                <w:szCs w:val="20"/>
              </w:rPr>
            </w:pPr>
            <w:r w:rsidRPr="006079A6">
              <w:rPr>
                <w:b/>
                <w:bCs/>
                <w:sz w:val="20"/>
                <w:szCs w:val="20"/>
              </w:rPr>
              <w:t>Staff deployment:</w:t>
            </w:r>
          </w:p>
          <w:p w14:paraId="6DE27AAD" w14:textId="77777777" w:rsidR="007F6583" w:rsidRPr="006079A6" w:rsidRDefault="007F6583" w:rsidP="00BC79A1">
            <w:pPr>
              <w:pStyle w:val="ListParagraph"/>
              <w:numPr>
                <w:ilvl w:val="0"/>
                <w:numId w:val="4"/>
              </w:numPr>
              <w:rPr>
                <w:sz w:val="20"/>
                <w:szCs w:val="20"/>
              </w:rPr>
            </w:pPr>
            <w:r w:rsidRPr="006079A6">
              <w:rPr>
                <w:sz w:val="20"/>
                <w:szCs w:val="20"/>
              </w:rPr>
              <w:t>Schools may need to alter the way in which they deploy their staff, and use existing staff more flexibly to welcome back all pupils at the start of the autumn term. Managers should discuss and agree any changes to staff roles with individuals</w:t>
            </w:r>
          </w:p>
        </w:tc>
        <w:tc>
          <w:tcPr>
            <w:tcW w:w="3428" w:type="dxa"/>
          </w:tcPr>
          <w:p w14:paraId="2489420D" w14:textId="77777777" w:rsidR="007F6583" w:rsidRPr="006079A6" w:rsidRDefault="007F6583" w:rsidP="00BC79A1">
            <w:pPr>
              <w:pStyle w:val="ListParagraph"/>
              <w:numPr>
                <w:ilvl w:val="0"/>
                <w:numId w:val="16"/>
              </w:numPr>
              <w:rPr>
                <w:sz w:val="20"/>
                <w:szCs w:val="20"/>
              </w:rPr>
            </w:pPr>
            <w:r w:rsidRPr="006079A6">
              <w:rPr>
                <w:sz w:val="20"/>
                <w:szCs w:val="20"/>
              </w:rPr>
              <w:t>Increased focus on cleaning and hygiene and pastoral support reflected in new working routines for support staff</w:t>
            </w:r>
          </w:p>
          <w:p w14:paraId="40B7A24C" w14:textId="77777777" w:rsidR="007F6583" w:rsidRPr="006079A6" w:rsidRDefault="007F6583" w:rsidP="00BC79A1">
            <w:pPr>
              <w:pStyle w:val="ListParagraph"/>
              <w:numPr>
                <w:ilvl w:val="0"/>
                <w:numId w:val="16"/>
              </w:numPr>
              <w:rPr>
                <w:sz w:val="20"/>
                <w:szCs w:val="20"/>
              </w:rPr>
            </w:pPr>
            <w:r w:rsidRPr="006079A6">
              <w:rPr>
                <w:sz w:val="20"/>
                <w:szCs w:val="20"/>
              </w:rPr>
              <w:t xml:space="preserve">Half termly review of effectiveness of staff roles and responsibilities </w:t>
            </w:r>
          </w:p>
          <w:p w14:paraId="5FDA1294" w14:textId="77777777" w:rsidR="00866EA8" w:rsidRPr="006079A6" w:rsidRDefault="00866EA8" w:rsidP="00BC79A1">
            <w:pPr>
              <w:pStyle w:val="ListParagraph"/>
              <w:numPr>
                <w:ilvl w:val="0"/>
                <w:numId w:val="16"/>
              </w:numPr>
              <w:rPr>
                <w:sz w:val="20"/>
                <w:szCs w:val="20"/>
              </w:rPr>
            </w:pPr>
            <w:r w:rsidRPr="006079A6">
              <w:rPr>
                <w:sz w:val="20"/>
                <w:szCs w:val="20"/>
              </w:rPr>
              <w:t>Staff involved in the planning and implementation of this plan</w:t>
            </w:r>
          </w:p>
        </w:tc>
        <w:tc>
          <w:tcPr>
            <w:tcW w:w="2715" w:type="dxa"/>
          </w:tcPr>
          <w:p w14:paraId="4C0790DB" w14:textId="77777777" w:rsidR="007F6583" w:rsidRPr="006079A6" w:rsidRDefault="007F6583" w:rsidP="0044532C">
            <w:pPr>
              <w:pStyle w:val="ListParagraph"/>
              <w:numPr>
                <w:ilvl w:val="0"/>
                <w:numId w:val="16"/>
              </w:numPr>
              <w:rPr>
                <w:sz w:val="20"/>
                <w:szCs w:val="20"/>
              </w:rPr>
            </w:pPr>
            <w:r w:rsidRPr="006079A6">
              <w:rPr>
                <w:sz w:val="20"/>
                <w:szCs w:val="20"/>
              </w:rPr>
              <w:t xml:space="preserve">Job descriptions to be updated </w:t>
            </w:r>
          </w:p>
        </w:tc>
        <w:tc>
          <w:tcPr>
            <w:tcW w:w="1053" w:type="dxa"/>
          </w:tcPr>
          <w:p w14:paraId="594CFA46"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792A2BAA" w14:textId="77777777" w:rsidR="007F6583" w:rsidRPr="006079A6" w:rsidRDefault="007F6583" w:rsidP="00701108">
            <w:pPr>
              <w:rPr>
                <w:sz w:val="20"/>
                <w:szCs w:val="20"/>
              </w:rPr>
            </w:pPr>
          </w:p>
        </w:tc>
      </w:tr>
      <w:tr w:rsidR="007F6583" w:rsidRPr="006079A6" w14:paraId="059CF529" w14:textId="77777777" w:rsidTr="007A5C73">
        <w:tc>
          <w:tcPr>
            <w:tcW w:w="622" w:type="dxa"/>
          </w:tcPr>
          <w:p w14:paraId="04AF21B4" w14:textId="77777777" w:rsidR="007F6583" w:rsidRPr="006079A6" w:rsidRDefault="007F6583" w:rsidP="00701108">
            <w:pPr>
              <w:rPr>
                <w:bCs/>
                <w:sz w:val="20"/>
                <w:szCs w:val="20"/>
              </w:rPr>
            </w:pPr>
            <w:r w:rsidRPr="006079A6">
              <w:rPr>
                <w:bCs/>
                <w:sz w:val="20"/>
                <w:szCs w:val="20"/>
              </w:rPr>
              <w:t>2.9</w:t>
            </w:r>
          </w:p>
        </w:tc>
        <w:tc>
          <w:tcPr>
            <w:tcW w:w="1772" w:type="dxa"/>
          </w:tcPr>
          <w:p w14:paraId="4DACB82D" w14:textId="77777777" w:rsidR="007F6583" w:rsidRPr="006079A6" w:rsidRDefault="007F6583" w:rsidP="00701108">
            <w:pPr>
              <w:rPr>
                <w:bCs/>
                <w:sz w:val="20"/>
                <w:szCs w:val="20"/>
              </w:rPr>
            </w:pPr>
            <w:r w:rsidRPr="006079A6">
              <w:rPr>
                <w:bCs/>
                <w:sz w:val="20"/>
                <w:szCs w:val="20"/>
              </w:rPr>
              <w:t>Virus entering the premises</w:t>
            </w:r>
          </w:p>
        </w:tc>
        <w:tc>
          <w:tcPr>
            <w:tcW w:w="3608" w:type="dxa"/>
          </w:tcPr>
          <w:p w14:paraId="7622829E" w14:textId="77777777" w:rsidR="007F6583" w:rsidRPr="006079A6" w:rsidRDefault="007F6583" w:rsidP="00701108">
            <w:pPr>
              <w:rPr>
                <w:b/>
                <w:bCs/>
                <w:sz w:val="20"/>
                <w:szCs w:val="20"/>
              </w:rPr>
            </w:pPr>
            <w:r w:rsidRPr="006079A6">
              <w:rPr>
                <w:b/>
                <w:bCs/>
                <w:sz w:val="20"/>
                <w:szCs w:val="20"/>
              </w:rPr>
              <w:t>Deploying support staff and accommodating visiting specialists</w:t>
            </w:r>
          </w:p>
          <w:p w14:paraId="24F9D34C" w14:textId="77777777" w:rsidR="007F6583" w:rsidRPr="006079A6" w:rsidRDefault="007F6583" w:rsidP="00BC79A1">
            <w:pPr>
              <w:pStyle w:val="ListParagraph"/>
              <w:numPr>
                <w:ilvl w:val="0"/>
                <w:numId w:val="4"/>
              </w:numPr>
              <w:rPr>
                <w:sz w:val="20"/>
                <w:szCs w:val="20"/>
              </w:rPr>
            </w:pPr>
            <w:r w:rsidRPr="006079A6">
              <w:rPr>
                <w:sz w:val="20"/>
                <w:szCs w:val="20"/>
              </w:rPr>
              <w:t>Schools should ensure that appropriate support is made available for pupils with SEND, for example by deploying teaching assistants and enabling specialist staff from both within and outside the school to work with pupils in different classes or year groups.</w:t>
            </w:r>
          </w:p>
          <w:p w14:paraId="1F2BD3AB" w14:textId="77777777" w:rsidR="007F6583" w:rsidRPr="006079A6" w:rsidRDefault="007F6583" w:rsidP="00BC79A1">
            <w:pPr>
              <w:pStyle w:val="ListParagraph"/>
              <w:numPr>
                <w:ilvl w:val="0"/>
                <w:numId w:val="4"/>
              </w:numPr>
              <w:rPr>
                <w:sz w:val="20"/>
                <w:szCs w:val="20"/>
              </w:rPr>
            </w:pPr>
            <w:r w:rsidRPr="006079A6">
              <w:rPr>
                <w:sz w:val="20"/>
                <w:szCs w:val="20"/>
              </w:rPr>
              <w:t>When deploying support staff flexibly it is important that headteachers consider regulated activity and ensure only those who have the appropriate checks are allowed to engage in regulated activity</w:t>
            </w:r>
          </w:p>
        </w:tc>
        <w:tc>
          <w:tcPr>
            <w:tcW w:w="3428" w:type="dxa"/>
          </w:tcPr>
          <w:p w14:paraId="6F63FE6A" w14:textId="77777777" w:rsidR="007F6583" w:rsidRPr="006079A6" w:rsidRDefault="007F6583" w:rsidP="00BC79A1">
            <w:pPr>
              <w:pStyle w:val="ListParagraph"/>
              <w:numPr>
                <w:ilvl w:val="0"/>
                <w:numId w:val="16"/>
              </w:numPr>
              <w:rPr>
                <w:sz w:val="20"/>
                <w:szCs w:val="20"/>
              </w:rPr>
            </w:pPr>
            <w:r w:rsidRPr="006079A6">
              <w:rPr>
                <w:sz w:val="20"/>
                <w:szCs w:val="20"/>
              </w:rPr>
              <w:t>Extra hours to be allocated for emotional health and wellbeing support</w:t>
            </w:r>
          </w:p>
          <w:p w14:paraId="6A242AA8" w14:textId="77777777" w:rsidR="00A7612E" w:rsidRPr="006079A6" w:rsidRDefault="00A7612E" w:rsidP="00BC79A1">
            <w:pPr>
              <w:pStyle w:val="ListParagraph"/>
              <w:numPr>
                <w:ilvl w:val="0"/>
                <w:numId w:val="16"/>
              </w:numPr>
              <w:rPr>
                <w:sz w:val="20"/>
                <w:szCs w:val="20"/>
              </w:rPr>
            </w:pPr>
            <w:r w:rsidRPr="006079A6">
              <w:rPr>
                <w:sz w:val="20"/>
                <w:szCs w:val="20"/>
              </w:rPr>
              <w:t>Intervention planning to inform support staff deployment</w:t>
            </w:r>
          </w:p>
        </w:tc>
        <w:tc>
          <w:tcPr>
            <w:tcW w:w="2715" w:type="dxa"/>
          </w:tcPr>
          <w:p w14:paraId="08855C81" w14:textId="77777777" w:rsidR="007F6583" w:rsidRPr="006079A6" w:rsidRDefault="007F6583" w:rsidP="00701108">
            <w:pPr>
              <w:rPr>
                <w:sz w:val="20"/>
                <w:szCs w:val="20"/>
              </w:rPr>
            </w:pPr>
          </w:p>
        </w:tc>
        <w:tc>
          <w:tcPr>
            <w:tcW w:w="1053" w:type="dxa"/>
          </w:tcPr>
          <w:p w14:paraId="7F3A82CC"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02B8C652" w14:textId="77777777" w:rsidR="007F6583" w:rsidRPr="006079A6" w:rsidRDefault="007F6583" w:rsidP="00701108">
            <w:pPr>
              <w:rPr>
                <w:sz w:val="20"/>
                <w:szCs w:val="20"/>
              </w:rPr>
            </w:pPr>
          </w:p>
        </w:tc>
      </w:tr>
      <w:tr w:rsidR="007F6583" w:rsidRPr="006079A6" w14:paraId="5A1B25A9" w14:textId="77777777" w:rsidTr="007A5C73">
        <w:tc>
          <w:tcPr>
            <w:tcW w:w="622" w:type="dxa"/>
          </w:tcPr>
          <w:p w14:paraId="7175D04E" w14:textId="77777777" w:rsidR="007F6583" w:rsidRPr="006079A6" w:rsidRDefault="007F6583" w:rsidP="00701108">
            <w:pPr>
              <w:rPr>
                <w:bCs/>
                <w:sz w:val="20"/>
                <w:szCs w:val="20"/>
              </w:rPr>
            </w:pPr>
            <w:r w:rsidRPr="006079A6">
              <w:rPr>
                <w:bCs/>
                <w:sz w:val="20"/>
                <w:szCs w:val="20"/>
              </w:rPr>
              <w:lastRenderedPageBreak/>
              <w:t>2.10</w:t>
            </w:r>
          </w:p>
        </w:tc>
        <w:tc>
          <w:tcPr>
            <w:tcW w:w="1772" w:type="dxa"/>
          </w:tcPr>
          <w:p w14:paraId="4FC529D3" w14:textId="77777777" w:rsidR="007F6583" w:rsidRPr="006079A6" w:rsidRDefault="007F6583" w:rsidP="00701108">
            <w:pPr>
              <w:rPr>
                <w:bCs/>
                <w:sz w:val="20"/>
                <w:szCs w:val="20"/>
              </w:rPr>
            </w:pPr>
            <w:r w:rsidRPr="006079A6">
              <w:rPr>
                <w:bCs/>
                <w:sz w:val="20"/>
                <w:szCs w:val="20"/>
              </w:rPr>
              <w:t>Transmission by visitors to the school</w:t>
            </w:r>
          </w:p>
        </w:tc>
        <w:tc>
          <w:tcPr>
            <w:tcW w:w="3608" w:type="dxa"/>
          </w:tcPr>
          <w:p w14:paraId="59E26B21" w14:textId="77777777" w:rsidR="007F6583" w:rsidRPr="006079A6" w:rsidRDefault="007F6583" w:rsidP="00701108">
            <w:pPr>
              <w:rPr>
                <w:b/>
                <w:bCs/>
                <w:sz w:val="20"/>
                <w:szCs w:val="20"/>
              </w:rPr>
            </w:pPr>
            <w:r w:rsidRPr="006079A6">
              <w:rPr>
                <w:b/>
                <w:bCs/>
                <w:sz w:val="20"/>
                <w:szCs w:val="20"/>
              </w:rPr>
              <w:t>Recruitment</w:t>
            </w:r>
          </w:p>
          <w:p w14:paraId="5E34A4E8" w14:textId="77777777" w:rsidR="007F6583" w:rsidRPr="006079A6" w:rsidRDefault="007F6583" w:rsidP="00BC79A1">
            <w:pPr>
              <w:pStyle w:val="ListParagraph"/>
              <w:numPr>
                <w:ilvl w:val="0"/>
                <w:numId w:val="4"/>
              </w:numPr>
              <w:rPr>
                <w:b/>
                <w:bCs/>
                <w:sz w:val="20"/>
                <w:szCs w:val="20"/>
              </w:rPr>
            </w:pPr>
            <w:r w:rsidRPr="006079A6">
              <w:rPr>
                <w:sz w:val="20"/>
                <w:szCs w:val="20"/>
              </w:rPr>
              <w:t>Recruitment should continue as usual</w:t>
            </w:r>
          </w:p>
        </w:tc>
        <w:tc>
          <w:tcPr>
            <w:tcW w:w="3428" w:type="dxa"/>
          </w:tcPr>
          <w:p w14:paraId="24A742E8" w14:textId="77777777" w:rsidR="007F6583" w:rsidRPr="006079A6" w:rsidRDefault="007F6583" w:rsidP="00701108">
            <w:pPr>
              <w:rPr>
                <w:sz w:val="20"/>
                <w:szCs w:val="20"/>
              </w:rPr>
            </w:pPr>
          </w:p>
        </w:tc>
        <w:tc>
          <w:tcPr>
            <w:tcW w:w="2715" w:type="dxa"/>
          </w:tcPr>
          <w:p w14:paraId="3FBE83F7" w14:textId="77777777" w:rsidR="007F6583" w:rsidRPr="006079A6" w:rsidRDefault="007F6583" w:rsidP="00701108">
            <w:pPr>
              <w:rPr>
                <w:sz w:val="20"/>
                <w:szCs w:val="20"/>
              </w:rPr>
            </w:pPr>
          </w:p>
        </w:tc>
        <w:tc>
          <w:tcPr>
            <w:tcW w:w="1053" w:type="dxa"/>
          </w:tcPr>
          <w:p w14:paraId="0AD971BA" w14:textId="77777777" w:rsidR="007F6583" w:rsidRPr="006079A6" w:rsidRDefault="00490995" w:rsidP="00701108">
            <w:pPr>
              <w:rPr>
                <w:sz w:val="20"/>
                <w:szCs w:val="20"/>
              </w:rPr>
            </w:pPr>
            <w:r w:rsidRPr="006079A6">
              <w:rPr>
                <w:sz w:val="20"/>
                <w:szCs w:val="20"/>
              </w:rPr>
              <w:t>RR</w:t>
            </w:r>
          </w:p>
        </w:tc>
        <w:tc>
          <w:tcPr>
            <w:tcW w:w="750" w:type="dxa"/>
          </w:tcPr>
          <w:p w14:paraId="52EC9BA0" w14:textId="77777777" w:rsidR="007F6583" w:rsidRPr="006079A6" w:rsidRDefault="007F6583" w:rsidP="00701108">
            <w:pPr>
              <w:rPr>
                <w:sz w:val="20"/>
                <w:szCs w:val="20"/>
              </w:rPr>
            </w:pPr>
          </w:p>
        </w:tc>
      </w:tr>
      <w:tr w:rsidR="007F6583" w:rsidRPr="006079A6" w14:paraId="34FC0F28" w14:textId="77777777" w:rsidTr="007A5C73">
        <w:tc>
          <w:tcPr>
            <w:tcW w:w="622" w:type="dxa"/>
          </w:tcPr>
          <w:p w14:paraId="5E80AABF" w14:textId="77777777" w:rsidR="007F6583" w:rsidRPr="006079A6" w:rsidRDefault="007F6583" w:rsidP="00701108">
            <w:pPr>
              <w:rPr>
                <w:bCs/>
                <w:sz w:val="20"/>
                <w:szCs w:val="20"/>
              </w:rPr>
            </w:pPr>
            <w:r w:rsidRPr="006079A6">
              <w:rPr>
                <w:bCs/>
                <w:sz w:val="20"/>
                <w:szCs w:val="20"/>
              </w:rPr>
              <w:t>2.11</w:t>
            </w:r>
          </w:p>
        </w:tc>
        <w:tc>
          <w:tcPr>
            <w:tcW w:w="1772" w:type="dxa"/>
          </w:tcPr>
          <w:p w14:paraId="09233FE0" w14:textId="77777777" w:rsidR="007F6583" w:rsidRPr="006079A6" w:rsidRDefault="007F6583" w:rsidP="00701108">
            <w:pPr>
              <w:rPr>
                <w:bCs/>
                <w:sz w:val="20"/>
                <w:szCs w:val="20"/>
              </w:rPr>
            </w:pPr>
            <w:r w:rsidRPr="006079A6">
              <w:rPr>
                <w:bCs/>
                <w:sz w:val="20"/>
                <w:szCs w:val="20"/>
              </w:rPr>
              <w:t>Transmission by visitors to the school</w:t>
            </w:r>
          </w:p>
        </w:tc>
        <w:tc>
          <w:tcPr>
            <w:tcW w:w="3608" w:type="dxa"/>
          </w:tcPr>
          <w:p w14:paraId="285629BA" w14:textId="77777777" w:rsidR="007F6583" w:rsidRPr="006079A6" w:rsidRDefault="007F6583" w:rsidP="00701108">
            <w:pPr>
              <w:rPr>
                <w:b/>
                <w:bCs/>
                <w:sz w:val="20"/>
                <w:szCs w:val="20"/>
              </w:rPr>
            </w:pPr>
            <w:r w:rsidRPr="006079A6">
              <w:rPr>
                <w:b/>
                <w:bCs/>
                <w:sz w:val="20"/>
                <w:szCs w:val="20"/>
              </w:rPr>
              <w:t>Supply teachers and other temporary or peripatetic teachers</w:t>
            </w:r>
          </w:p>
          <w:p w14:paraId="0C8B84A3" w14:textId="77777777" w:rsidR="007F6583" w:rsidRPr="006079A6" w:rsidRDefault="007F6583" w:rsidP="00BC79A1">
            <w:pPr>
              <w:pStyle w:val="ListParagraph"/>
              <w:numPr>
                <w:ilvl w:val="0"/>
                <w:numId w:val="4"/>
              </w:numPr>
              <w:rPr>
                <w:b/>
                <w:bCs/>
                <w:sz w:val="20"/>
                <w:szCs w:val="20"/>
              </w:rPr>
            </w:pPr>
            <w:r w:rsidRPr="006079A6">
              <w:rPr>
                <w:sz w:val="20"/>
                <w:szCs w:val="20"/>
              </w:rPr>
              <w:t>Schools can continue to engage supply teachers and other supply staff during this period</w:t>
            </w:r>
          </w:p>
        </w:tc>
        <w:tc>
          <w:tcPr>
            <w:tcW w:w="3428" w:type="dxa"/>
          </w:tcPr>
          <w:p w14:paraId="5F6C204E" w14:textId="77777777" w:rsidR="007F6583" w:rsidRPr="006079A6" w:rsidRDefault="007F6583" w:rsidP="00BC79A1">
            <w:pPr>
              <w:pStyle w:val="ListParagraph"/>
              <w:numPr>
                <w:ilvl w:val="0"/>
                <w:numId w:val="16"/>
              </w:numPr>
              <w:rPr>
                <w:sz w:val="20"/>
                <w:szCs w:val="20"/>
              </w:rPr>
            </w:pPr>
            <w:proofErr w:type="spellStart"/>
            <w:r w:rsidRPr="006079A6">
              <w:rPr>
                <w:sz w:val="20"/>
                <w:szCs w:val="20"/>
              </w:rPr>
              <w:t>Procoaching</w:t>
            </w:r>
            <w:proofErr w:type="spellEnd"/>
            <w:r w:rsidRPr="006079A6">
              <w:rPr>
                <w:sz w:val="20"/>
                <w:szCs w:val="20"/>
              </w:rPr>
              <w:t xml:space="preserve"> to deliver PE to separate classes</w:t>
            </w:r>
          </w:p>
          <w:p w14:paraId="62DEF4AA" w14:textId="46E35B92" w:rsidR="00BA3BD1" w:rsidRPr="00BA3BD1" w:rsidRDefault="00BA3BD1" w:rsidP="00BC79A1">
            <w:pPr>
              <w:pStyle w:val="ListParagraph"/>
              <w:numPr>
                <w:ilvl w:val="0"/>
                <w:numId w:val="16"/>
              </w:numPr>
              <w:rPr>
                <w:sz w:val="20"/>
                <w:szCs w:val="20"/>
                <w:highlight w:val="darkCyan"/>
              </w:rPr>
            </w:pPr>
            <w:r w:rsidRPr="00BA3BD1">
              <w:rPr>
                <w:sz w:val="20"/>
                <w:szCs w:val="20"/>
                <w:highlight w:val="darkCyan"/>
              </w:rPr>
              <w:t xml:space="preserve">Singing will continue in class bubbles and should be kept to a minimum. </w:t>
            </w:r>
            <w:r w:rsidR="007F6583" w:rsidRPr="00BA3BD1">
              <w:rPr>
                <w:sz w:val="20"/>
                <w:szCs w:val="20"/>
                <w:highlight w:val="darkCyan"/>
              </w:rPr>
              <w:t xml:space="preserve">  </w:t>
            </w:r>
          </w:p>
          <w:p w14:paraId="522027ED" w14:textId="5018CF8B" w:rsidR="007F6583" w:rsidRPr="006079A6" w:rsidRDefault="007F6583" w:rsidP="00BC79A1">
            <w:pPr>
              <w:pStyle w:val="ListParagraph"/>
              <w:numPr>
                <w:ilvl w:val="0"/>
                <w:numId w:val="16"/>
              </w:numPr>
              <w:rPr>
                <w:sz w:val="20"/>
                <w:szCs w:val="20"/>
              </w:rPr>
            </w:pPr>
            <w:r w:rsidRPr="006079A6">
              <w:rPr>
                <w:sz w:val="20"/>
                <w:szCs w:val="20"/>
              </w:rPr>
              <w:t>Instrumental tuition will operate subject to strict H&amp;S controls and dependent upon availability of appropriate space</w:t>
            </w:r>
          </w:p>
          <w:p w14:paraId="36A895E6" w14:textId="77777777" w:rsidR="007F6583" w:rsidRPr="006079A6" w:rsidRDefault="000733A7" w:rsidP="00BC79A1">
            <w:pPr>
              <w:pStyle w:val="ListParagraph"/>
              <w:numPr>
                <w:ilvl w:val="0"/>
                <w:numId w:val="16"/>
              </w:numPr>
              <w:rPr>
                <w:sz w:val="20"/>
                <w:szCs w:val="20"/>
              </w:rPr>
            </w:pPr>
            <w:r w:rsidRPr="006079A6">
              <w:rPr>
                <w:sz w:val="20"/>
                <w:szCs w:val="20"/>
              </w:rPr>
              <w:t>See 3.7 for Multi Sports arrangements</w:t>
            </w:r>
          </w:p>
          <w:p w14:paraId="7C8B7A7C" w14:textId="77777777" w:rsidR="007F6583" w:rsidRPr="006079A6" w:rsidRDefault="007F6583" w:rsidP="00BC79A1">
            <w:pPr>
              <w:pStyle w:val="ListParagraph"/>
              <w:numPr>
                <w:ilvl w:val="0"/>
                <w:numId w:val="16"/>
              </w:numPr>
              <w:rPr>
                <w:sz w:val="20"/>
                <w:szCs w:val="20"/>
              </w:rPr>
            </w:pPr>
            <w:r w:rsidRPr="006079A6">
              <w:rPr>
                <w:sz w:val="20"/>
                <w:szCs w:val="20"/>
              </w:rPr>
              <w:t xml:space="preserve">HOS must ensure that all peripatetic teachers are aware of </w:t>
            </w:r>
            <w:proofErr w:type="gramStart"/>
            <w:r w:rsidRPr="006079A6">
              <w:rPr>
                <w:sz w:val="20"/>
                <w:szCs w:val="20"/>
              </w:rPr>
              <w:t>schools</w:t>
            </w:r>
            <w:proofErr w:type="gramEnd"/>
            <w:r w:rsidRPr="006079A6">
              <w:rPr>
                <w:sz w:val="20"/>
                <w:szCs w:val="20"/>
              </w:rPr>
              <w:t xml:space="preserve"> precautionary measures.  They must maintain as much distance as possible from other staff </w:t>
            </w:r>
          </w:p>
          <w:p w14:paraId="0DE6D066" w14:textId="77777777" w:rsidR="007F6583" w:rsidRPr="006079A6" w:rsidRDefault="007F6583" w:rsidP="00BC79A1">
            <w:pPr>
              <w:pStyle w:val="ListParagraph"/>
              <w:numPr>
                <w:ilvl w:val="0"/>
                <w:numId w:val="16"/>
              </w:numPr>
              <w:rPr>
                <w:sz w:val="20"/>
                <w:szCs w:val="20"/>
              </w:rPr>
            </w:pPr>
            <w:r w:rsidRPr="006079A6">
              <w:rPr>
                <w:sz w:val="20"/>
                <w:szCs w:val="20"/>
              </w:rPr>
              <w:t>Specialists, therapists and other support staff or children with SEND should provide interventions as usual</w:t>
            </w:r>
          </w:p>
          <w:p w14:paraId="6AD59B84" w14:textId="77777777" w:rsidR="007F6583" w:rsidRPr="006079A6" w:rsidRDefault="007F6583" w:rsidP="00BC79A1">
            <w:pPr>
              <w:pStyle w:val="ListParagraph"/>
              <w:numPr>
                <w:ilvl w:val="0"/>
                <w:numId w:val="16"/>
              </w:numPr>
              <w:rPr>
                <w:sz w:val="20"/>
                <w:szCs w:val="20"/>
              </w:rPr>
            </w:pPr>
            <w:r w:rsidRPr="006079A6">
              <w:rPr>
                <w:sz w:val="20"/>
                <w:szCs w:val="20"/>
              </w:rPr>
              <w:t>Peripatetic teachers can use The Space but must take responsibility for sanitisi</w:t>
            </w:r>
            <w:r w:rsidR="006C0518" w:rsidRPr="006079A6">
              <w:rPr>
                <w:sz w:val="20"/>
                <w:szCs w:val="20"/>
              </w:rPr>
              <w:t xml:space="preserve">ng keyboards etc. between use and strict hand washing routines.  </w:t>
            </w:r>
            <w:r w:rsidRPr="006079A6">
              <w:rPr>
                <w:sz w:val="20"/>
                <w:szCs w:val="20"/>
              </w:rPr>
              <w:t>The Space must be cleaned twice a day once in regular use</w:t>
            </w:r>
          </w:p>
          <w:p w14:paraId="1FBBF537" w14:textId="77777777" w:rsidR="006C0518" w:rsidRPr="006079A6" w:rsidRDefault="006C0518" w:rsidP="00BC79A1">
            <w:pPr>
              <w:pStyle w:val="ListParagraph"/>
              <w:numPr>
                <w:ilvl w:val="0"/>
                <w:numId w:val="16"/>
              </w:numPr>
              <w:rPr>
                <w:sz w:val="20"/>
                <w:szCs w:val="20"/>
              </w:rPr>
            </w:pPr>
            <w:r w:rsidRPr="006079A6">
              <w:rPr>
                <w:sz w:val="20"/>
                <w:szCs w:val="20"/>
              </w:rPr>
              <w:lastRenderedPageBreak/>
              <w:t>Forward facing side by side for all activities</w:t>
            </w:r>
          </w:p>
          <w:p w14:paraId="08BB05F1" w14:textId="77777777" w:rsidR="007F6583" w:rsidRPr="006079A6" w:rsidRDefault="007F6583" w:rsidP="00C6036B">
            <w:pPr>
              <w:pStyle w:val="ListParagraph"/>
              <w:rPr>
                <w:sz w:val="20"/>
                <w:szCs w:val="20"/>
              </w:rPr>
            </w:pPr>
          </w:p>
        </w:tc>
        <w:tc>
          <w:tcPr>
            <w:tcW w:w="2715" w:type="dxa"/>
          </w:tcPr>
          <w:p w14:paraId="09DFA28E" w14:textId="77777777" w:rsidR="007F6583" w:rsidRPr="006079A6" w:rsidRDefault="007F6583" w:rsidP="00BC79A1">
            <w:pPr>
              <w:pStyle w:val="ListParagraph"/>
              <w:numPr>
                <w:ilvl w:val="0"/>
                <w:numId w:val="16"/>
              </w:numPr>
              <w:rPr>
                <w:sz w:val="20"/>
                <w:szCs w:val="20"/>
              </w:rPr>
            </w:pPr>
            <w:r w:rsidRPr="006079A6">
              <w:rPr>
                <w:sz w:val="20"/>
                <w:szCs w:val="20"/>
              </w:rPr>
              <w:lastRenderedPageBreak/>
              <w:t>LC to contact music tutors</w:t>
            </w:r>
          </w:p>
        </w:tc>
        <w:tc>
          <w:tcPr>
            <w:tcW w:w="1053" w:type="dxa"/>
          </w:tcPr>
          <w:p w14:paraId="636BD74F"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3B2FD49B" w14:textId="77777777" w:rsidR="007F6583" w:rsidRPr="006079A6" w:rsidRDefault="007F6583" w:rsidP="00701108">
            <w:pPr>
              <w:rPr>
                <w:sz w:val="20"/>
                <w:szCs w:val="20"/>
              </w:rPr>
            </w:pPr>
          </w:p>
        </w:tc>
      </w:tr>
      <w:tr w:rsidR="007F6583" w:rsidRPr="006079A6" w14:paraId="0F47AD8E" w14:textId="77777777" w:rsidTr="007A5C73">
        <w:tc>
          <w:tcPr>
            <w:tcW w:w="622" w:type="dxa"/>
          </w:tcPr>
          <w:p w14:paraId="44DE4AFF" w14:textId="77777777" w:rsidR="007F6583" w:rsidRPr="006079A6" w:rsidRDefault="007F6583" w:rsidP="00701108">
            <w:pPr>
              <w:rPr>
                <w:bCs/>
                <w:sz w:val="20"/>
                <w:szCs w:val="20"/>
              </w:rPr>
            </w:pPr>
            <w:r w:rsidRPr="006079A6">
              <w:rPr>
                <w:bCs/>
                <w:sz w:val="20"/>
                <w:szCs w:val="20"/>
              </w:rPr>
              <w:t>2.12</w:t>
            </w:r>
          </w:p>
        </w:tc>
        <w:tc>
          <w:tcPr>
            <w:tcW w:w="1772" w:type="dxa"/>
          </w:tcPr>
          <w:p w14:paraId="1EEFEDD5" w14:textId="77777777" w:rsidR="007F6583" w:rsidRPr="006079A6" w:rsidRDefault="007F6583" w:rsidP="00701108">
            <w:pPr>
              <w:rPr>
                <w:bCs/>
                <w:sz w:val="20"/>
                <w:szCs w:val="20"/>
              </w:rPr>
            </w:pPr>
            <w:r w:rsidRPr="006079A6">
              <w:rPr>
                <w:bCs/>
                <w:sz w:val="20"/>
                <w:szCs w:val="20"/>
              </w:rPr>
              <w:t>Transmission by visitors to the school</w:t>
            </w:r>
          </w:p>
        </w:tc>
        <w:tc>
          <w:tcPr>
            <w:tcW w:w="3608" w:type="dxa"/>
          </w:tcPr>
          <w:p w14:paraId="7583CC02" w14:textId="77777777" w:rsidR="007F6583" w:rsidRPr="006079A6" w:rsidRDefault="007F6583" w:rsidP="00701108">
            <w:pPr>
              <w:rPr>
                <w:b/>
                <w:bCs/>
                <w:sz w:val="20"/>
                <w:szCs w:val="20"/>
              </w:rPr>
            </w:pPr>
            <w:r w:rsidRPr="006079A6">
              <w:rPr>
                <w:b/>
                <w:bCs/>
                <w:sz w:val="20"/>
                <w:szCs w:val="20"/>
              </w:rPr>
              <w:t>Expectation and deployment of ITT trainees</w:t>
            </w:r>
          </w:p>
          <w:p w14:paraId="5C365B71" w14:textId="77777777" w:rsidR="007F6583" w:rsidRPr="006079A6" w:rsidRDefault="007F6583" w:rsidP="00BC79A1">
            <w:pPr>
              <w:pStyle w:val="ListParagraph"/>
              <w:numPr>
                <w:ilvl w:val="0"/>
                <w:numId w:val="4"/>
              </w:numPr>
              <w:rPr>
                <w:b/>
                <w:bCs/>
                <w:sz w:val="20"/>
                <w:szCs w:val="20"/>
              </w:rPr>
            </w:pPr>
            <w:r w:rsidRPr="006079A6">
              <w:rPr>
                <w:sz w:val="20"/>
                <w:szCs w:val="20"/>
              </w:rPr>
              <w:t>We strongly encourage schools to consider hosting ITT trainees</w:t>
            </w:r>
          </w:p>
        </w:tc>
        <w:tc>
          <w:tcPr>
            <w:tcW w:w="3428" w:type="dxa"/>
          </w:tcPr>
          <w:p w14:paraId="2C5EDB7D" w14:textId="2DFF9938" w:rsidR="007F6583" w:rsidRPr="00BA3BD1" w:rsidRDefault="00BA3BD1" w:rsidP="00BA3BD1">
            <w:pPr>
              <w:pStyle w:val="ListParagraph"/>
              <w:numPr>
                <w:ilvl w:val="0"/>
                <w:numId w:val="4"/>
              </w:numPr>
              <w:rPr>
                <w:sz w:val="20"/>
                <w:szCs w:val="20"/>
              </w:rPr>
            </w:pPr>
            <w:r w:rsidRPr="00BA3BD1">
              <w:rPr>
                <w:sz w:val="20"/>
                <w:szCs w:val="20"/>
                <w:highlight w:val="darkCyan"/>
              </w:rPr>
              <w:t>ITT student teachers to follow school risk assessment.</w:t>
            </w:r>
            <w:r>
              <w:rPr>
                <w:sz w:val="20"/>
                <w:szCs w:val="20"/>
              </w:rPr>
              <w:t xml:space="preserve"> </w:t>
            </w:r>
          </w:p>
        </w:tc>
        <w:tc>
          <w:tcPr>
            <w:tcW w:w="2715" w:type="dxa"/>
          </w:tcPr>
          <w:p w14:paraId="4E17114B" w14:textId="77777777" w:rsidR="007F6583" w:rsidRPr="006079A6" w:rsidRDefault="007F6583" w:rsidP="00BC79A1">
            <w:pPr>
              <w:pStyle w:val="ListParagraph"/>
              <w:numPr>
                <w:ilvl w:val="0"/>
                <w:numId w:val="17"/>
              </w:numPr>
              <w:rPr>
                <w:sz w:val="20"/>
                <w:szCs w:val="20"/>
              </w:rPr>
            </w:pPr>
            <w:r w:rsidRPr="006079A6">
              <w:rPr>
                <w:sz w:val="20"/>
                <w:szCs w:val="20"/>
              </w:rPr>
              <w:t>KC to find out if Spaxton is to receive any students</w:t>
            </w:r>
          </w:p>
        </w:tc>
        <w:tc>
          <w:tcPr>
            <w:tcW w:w="1053" w:type="dxa"/>
          </w:tcPr>
          <w:p w14:paraId="65FF3DA4" w14:textId="77777777" w:rsidR="007F6583" w:rsidRPr="006079A6" w:rsidRDefault="00490995" w:rsidP="00701108">
            <w:pPr>
              <w:rPr>
                <w:sz w:val="20"/>
                <w:szCs w:val="20"/>
              </w:rPr>
            </w:pPr>
            <w:r w:rsidRPr="006079A6">
              <w:rPr>
                <w:sz w:val="20"/>
                <w:szCs w:val="20"/>
              </w:rPr>
              <w:t>RR</w:t>
            </w:r>
          </w:p>
        </w:tc>
        <w:tc>
          <w:tcPr>
            <w:tcW w:w="750" w:type="dxa"/>
            <w:shd w:val="clear" w:color="auto" w:fill="ED7D31" w:themeFill="accent2"/>
          </w:tcPr>
          <w:p w14:paraId="0BEC9CCA" w14:textId="77777777" w:rsidR="007F6583" w:rsidRPr="006079A6" w:rsidRDefault="007F6583" w:rsidP="00701108">
            <w:pPr>
              <w:rPr>
                <w:sz w:val="20"/>
                <w:szCs w:val="20"/>
              </w:rPr>
            </w:pPr>
          </w:p>
        </w:tc>
      </w:tr>
      <w:tr w:rsidR="007F6583" w:rsidRPr="006079A6" w14:paraId="6927D3B1" w14:textId="77777777" w:rsidTr="007A5C73">
        <w:tc>
          <w:tcPr>
            <w:tcW w:w="622" w:type="dxa"/>
          </w:tcPr>
          <w:p w14:paraId="4BD9CE97" w14:textId="77777777" w:rsidR="007F6583" w:rsidRPr="006079A6" w:rsidRDefault="007F6583" w:rsidP="00701108">
            <w:pPr>
              <w:rPr>
                <w:bCs/>
                <w:sz w:val="20"/>
                <w:szCs w:val="20"/>
              </w:rPr>
            </w:pPr>
            <w:r w:rsidRPr="006079A6">
              <w:rPr>
                <w:bCs/>
                <w:sz w:val="20"/>
                <w:szCs w:val="20"/>
              </w:rPr>
              <w:t>2.13</w:t>
            </w:r>
          </w:p>
        </w:tc>
        <w:tc>
          <w:tcPr>
            <w:tcW w:w="1772" w:type="dxa"/>
          </w:tcPr>
          <w:p w14:paraId="7DD764EC" w14:textId="77777777" w:rsidR="007F6583" w:rsidRPr="006079A6" w:rsidRDefault="007F6583" w:rsidP="00701108">
            <w:pPr>
              <w:rPr>
                <w:bCs/>
                <w:sz w:val="20"/>
                <w:szCs w:val="20"/>
              </w:rPr>
            </w:pPr>
            <w:r w:rsidRPr="006079A6">
              <w:rPr>
                <w:bCs/>
                <w:sz w:val="20"/>
                <w:szCs w:val="20"/>
              </w:rPr>
              <w:t>Not enough staff to facilitate learning</w:t>
            </w:r>
          </w:p>
        </w:tc>
        <w:tc>
          <w:tcPr>
            <w:tcW w:w="3608" w:type="dxa"/>
          </w:tcPr>
          <w:p w14:paraId="4B47AB6B" w14:textId="77777777" w:rsidR="007F6583" w:rsidRPr="006079A6" w:rsidRDefault="007F6583" w:rsidP="00701108">
            <w:pPr>
              <w:rPr>
                <w:b/>
                <w:bCs/>
                <w:sz w:val="20"/>
                <w:szCs w:val="20"/>
              </w:rPr>
            </w:pPr>
            <w:r w:rsidRPr="006079A6">
              <w:rPr>
                <w:b/>
                <w:bCs/>
                <w:sz w:val="20"/>
                <w:szCs w:val="20"/>
              </w:rPr>
              <w:t>Staff taking leave</w:t>
            </w:r>
          </w:p>
          <w:p w14:paraId="1788011D" w14:textId="77777777" w:rsidR="007F6583" w:rsidRPr="006079A6" w:rsidRDefault="007F6583" w:rsidP="00BC79A1">
            <w:pPr>
              <w:pStyle w:val="ListParagraph"/>
              <w:numPr>
                <w:ilvl w:val="0"/>
                <w:numId w:val="4"/>
              </w:numPr>
              <w:rPr>
                <w:sz w:val="20"/>
                <w:szCs w:val="20"/>
              </w:rPr>
            </w:pPr>
            <w:r w:rsidRPr="006079A6">
              <w:rPr>
                <w:sz w:val="20"/>
                <w:szCs w:val="20"/>
              </w:rPr>
              <w:t>As would usually be the case, staff will need to be available to work in school from the start of the autumn term. We recommend that school leaders discuss leave arrangements with staff before the end of the summer term to inform planning for the autumn term</w:t>
            </w:r>
          </w:p>
          <w:p w14:paraId="579F75D3" w14:textId="77777777" w:rsidR="007F6583" w:rsidRPr="006079A6" w:rsidRDefault="007F6583" w:rsidP="00BC79A1">
            <w:pPr>
              <w:pStyle w:val="ListParagraph"/>
              <w:numPr>
                <w:ilvl w:val="0"/>
                <w:numId w:val="4"/>
              </w:numPr>
              <w:rPr>
                <w:sz w:val="20"/>
                <w:szCs w:val="20"/>
              </w:rPr>
            </w:pPr>
            <w:r w:rsidRPr="006079A6">
              <w:rPr>
                <w:sz w:val="20"/>
                <w:szCs w:val="20"/>
              </w:rPr>
              <w:t>Where it is not possible to avoid a member of staff having to quarantine during term time, school leaders should consider if it is possible to temporarily amend working arrangements to enable them to work from home</w:t>
            </w:r>
          </w:p>
        </w:tc>
        <w:tc>
          <w:tcPr>
            <w:tcW w:w="3428" w:type="dxa"/>
          </w:tcPr>
          <w:p w14:paraId="1B77F3A6" w14:textId="77777777" w:rsidR="007F6583" w:rsidRPr="006079A6" w:rsidRDefault="00AD15E7" w:rsidP="00953CC9">
            <w:pPr>
              <w:pStyle w:val="ListParagraph"/>
              <w:numPr>
                <w:ilvl w:val="0"/>
                <w:numId w:val="4"/>
              </w:numPr>
              <w:ind w:left="747"/>
              <w:rPr>
                <w:sz w:val="20"/>
                <w:szCs w:val="20"/>
              </w:rPr>
            </w:pPr>
            <w:r w:rsidRPr="006079A6">
              <w:rPr>
                <w:sz w:val="20"/>
                <w:szCs w:val="20"/>
              </w:rPr>
              <w:t>All staff should seek HR advice before booking a new trip abroad to a country which is still imposing quarantine conditions and/or is still subject to UK quarantine restrictions on return</w:t>
            </w:r>
          </w:p>
          <w:p w14:paraId="63CAF288" w14:textId="77777777" w:rsidR="00953CC9" w:rsidRPr="006079A6" w:rsidRDefault="00953CC9" w:rsidP="00953CC9">
            <w:pPr>
              <w:pStyle w:val="ListParagraph"/>
              <w:numPr>
                <w:ilvl w:val="0"/>
                <w:numId w:val="4"/>
              </w:numPr>
              <w:ind w:left="747"/>
              <w:rPr>
                <w:sz w:val="20"/>
                <w:szCs w:val="20"/>
              </w:rPr>
            </w:pPr>
            <w:r w:rsidRPr="006079A6">
              <w:rPr>
                <w:sz w:val="20"/>
                <w:szCs w:val="20"/>
              </w:rPr>
              <w:t>HOS to provide guidance about the implications of travelling abroad in the latter part of the summer break according with HR advice</w:t>
            </w:r>
          </w:p>
        </w:tc>
        <w:tc>
          <w:tcPr>
            <w:tcW w:w="2715" w:type="dxa"/>
          </w:tcPr>
          <w:p w14:paraId="7BC73354" w14:textId="77777777" w:rsidR="007F6583" w:rsidRPr="006079A6" w:rsidRDefault="007F6583" w:rsidP="00701108">
            <w:pPr>
              <w:rPr>
                <w:sz w:val="20"/>
                <w:szCs w:val="20"/>
              </w:rPr>
            </w:pPr>
          </w:p>
        </w:tc>
        <w:tc>
          <w:tcPr>
            <w:tcW w:w="1053" w:type="dxa"/>
          </w:tcPr>
          <w:p w14:paraId="24091B3F" w14:textId="77777777" w:rsidR="007F6583" w:rsidRPr="006079A6" w:rsidRDefault="00490995" w:rsidP="00701108">
            <w:pPr>
              <w:rPr>
                <w:sz w:val="20"/>
                <w:szCs w:val="20"/>
              </w:rPr>
            </w:pPr>
            <w:r w:rsidRPr="006079A6">
              <w:rPr>
                <w:sz w:val="20"/>
                <w:szCs w:val="20"/>
              </w:rPr>
              <w:t>RR</w:t>
            </w:r>
          </w:p>
        </w:tc>
        <w:tc>
          <w:tcPr>
            <w:tcW w:w="750" w:type="dxa"/>
            <w:shd w:val="clear" w:color="auto" w:fill="70AD47" w:themeFill="accent6"/>
          </w:tcPr>
          <w:p w14:paraId="0C6711F0" w14:textId="77777777" w:rsidR="007F6583" w:rsidRPr="006079A6" w:rsidRDefault="007F6583" w:rsidP="00701108">
            <w:pPr>
              <w:rPr>
                <w:sz w:val="20"/>
                <w:szCs w:val="20"/>
              </w:rPr>
            </w:pPr>
          </w:p>
        </w:tc>
      </w:tr>
      <w:tr w:rsidR="007F6583" w:rsidRPr="006079A6" w14:paraId="44FFB03D" w14:textId="77777777" w:rsidTr="007A5C73">
        <w:tc>
          <w:tcPr>
            <w:tcW w:w="622" w:type="dxa"/>
          </w:tcPr>
          <w:p w14:paraId="37F10D49" w14:textId="77777777" w:rsidR="007F6583" w:rsidRPr="006079A6" w:rsidRDefault="007F6583" w:rsidP="00701108">
            <w:pPr>
              <w:rPr>
                <w:bCs/>
                <w:sz w:val="20"/>
                <w:szCs w:val="20"/>
              </w:rPr>
            </w:pPr>
            <w:r w:rsidRPr="006079A6">
              <w:rPr>
                <w:bCs/>
                <w:sz w:val="20"/>
                <w:szCs w:val="20"/>
              </w:rPr>
              <w:t>2.14</w:t>
            </w:r>
          </w:p>
        </w:tc>
        <w:tc>
          <w:tcPr>
            <w:tcW w:w="1772" w:type="dxa"/>
          </w:tcPr>
          <w:p w14:paraId="35977725" w14:textId="77777777" w:rsidR="007F6583" w:rsidRPr="006079A6" w:rsidRDefault="007F6583" w:rsidP="00701108">
            <w:pPr>
              <w:rPr>
                <w:bCs/>
                <w:sz w:val="20"/>
                <w:szCs w:val="20"/>
              </w:rPr>
            </w:pPr>
            <w:r w:rsidRPr="006079A6">
              <w:rPr>
                <w:bCs/>
                <w:sz w:val="20"/>
                <w:szCs w:val="20"/>
              </w:rPr>
              <w:t>Contact with someone suffering from coronavirus</w:t>
            </w:r>
          </w:p>
        </w:tc>
        <w:tc>
          <w:tcPr>
            <w:tcW w:w="3608" w:type="dxa"/>
          </w:tcPr>
          <w:p w14:paraId="0EC2A72D" w14:textId="77777777" w:rsidR="007F6583" w:rsidRPr="006079A6" w:rsidRDefault="007F6583" w:rsidP="00701108">
            <w:pPr>
              <w:rPr>
                <w:b/>
                <w:bCs/>
                <w:sz w:val="20"/>
                <w:szCs w:val="20"/>
              </w:rPr>
            </w:pPr>
            <w:r w:rsidRPr="006079A6">
              <w:rPr>
                <w:b/>
                <w:bCs/>
                <w:sz w:val="20"/>
                <w:szCs w:val="20"/>
              </w:rPr>
              <w:t>Other support</w:t>
            </w:r>
          </w:p>
          <w:p w14:paraId="5C942FEE" w14:textId="77777777" w:rsidR="007F6583" w:rsidRPr="006079A6" w:rsidRDefault="007F6583" w:rsidP="00BC79A1">
            <w:pPr>
              <w:pStyle w:val="ListParagraph"/>
              <w:numPr>
                <w:ilvl w:val="0"/>
                <w:numId w:val="4"/>
              </w:numPr>
              <w:rPr>
                <w:sz w:val="20"/>
                <w:szCs w:val="20"/>
              </w:rPr>
            </w:pPr>
            <w:r w:rsidRPr="006079A6">
              <w:rPr>
                <w:sz w:val="20"/>
                <w:szCs w:val="20"/>
              </w:rPr>
              <w:t>Volunteers may be used to support the work of the school, as would usually be the case</w:t>
            </w:r>
          </w:p>
          <w:p w14:paraId="3BFF9B59" w14:textId="77777777" w:rsidR="007F6583" w:rsidRPr="006079A6" w:rsidRDefault="007F6583" w:rsidP="00701108">
            <w:pPr>
              <w:rPr>
                <w:b/>
                <w:bCs/>
                <w:sz w:val="20"/>
                <w:szCs w:val="20"/>
              </w:rPr>
            </w:pPr>
          </w:p>
        </w:tc>
        <w:tc>
          <w:tcPr>
            <w:tcW w:w="3428" w:type="dxa"/>
          </w:tcPr>
          <w:p w14:paraId="57F76FA9" w14:textId="74D0E045" w:rsidR="007F6583" w:rsidRPr="00F74689" w:rsidRDefault="00F74689" w:rsidP="00F74689">
            <w:pPr>
              <w:pStyle w:val="ListParagraph"/>
              <w:numPr>
                <w:ilvl w:val="0"/>
                <w:numId w:val="4"/>
              </w:numPr>
              <w:rPr>
                <w:sz w:val="20"/>
                <w:szCs w:val="20"/>
                <w:highlight w:val="cyan"/>
              </w:rPr>
            </w:pPr>
            <w:r w:rsidRPr="00F74689">
              <w:rPr>
                <w:sz w:val="20"/>
                <w:szCs w:val="20"/>
                <w:highlight w:val="cyan"/>
              </w:rPr>
              <w:t>Need to self-isolate if contacted by track and trace (see HR guidance)</w:t>
            </w:r>
          </w:p>
        </w:tc>
        <w:tc>
          <w:tcPr>
            <w:tcW w:w="2715" w:type="dxa"/>
          </w:tcPr>
          <w:p w14:paraId="4A83876D" w14:textId="77777777" w:rsidR="007F6583" w:rsidRPr="006079A6" w:rsidRDefault="007F6583" w:rsidP="00701108">
            <w:pPr>
              <w:rPr>
                <w:sz w:val="20"/>
                <w:szCs w:val="20"/>
              </w:rPr>
            </w:pPr>
          </w:p>
        </w:tc>
        <w:tc>
          <w:tcPr>
            <w:tcW w:w="1053" w:type="dxa"/>
          </w:tcPr>
          <w:p w14:paraId="32EF430E" w14:textId="77777777" w:rsidR="007F6583" w:rsidRPr="006079A6" w:rsidRDefault="00490995" w:rsidP="00701108">
            <w:pPr>
              <w:rPr>
                <w:sz w:val="20"/>
                <w:szCs w:val="20"/>
              </w:rPr>
            </w:pPr>
            <w:r w:rsidRPr="006079A6">
              <w:rPr>
                <w:sz w:val="20"/>
                <w:szCs w:val="20"/>
              </w:rPr>
              <w:t>RR</w:t>
            </w:r>
          </w:p>
        </w:tc>
        <w:tc>
          <w:tcPr>
            <w:tcW w:w="750" w:type="dxa"/>
          </w:tcPr>
          <w:p w14:paraId="1FEC3D7D" w14:textId="77777777" w:rsidR="007F6583" w:rsidRPr="006079A6" w:rsidRDefault="007F6583" w:rsidP="00701108">
            <w:pPr>
              <w:rPr>
                <w:sz w:val="20"/>
                <w:szCs w:val="20"/>
              </w:rPr>
            </w:pPr>
          </w:p>
        </w:tc>
      </w:tr>
      <w:tr w:rsidR="007F6583" w:rsidRPr="006079A6" w14:paraId="393DA31F" w14:textId="77777777" w:rsidTr="007A5C73">
        <w:tc>
          <w:tcPr>
            <w:tcW w:w="622" w:type="dxa"/>
          </w:tcPr>
          <w:p w14:paraId="2018E71C" w14:textId="77777777" w:rsidR="007F6583" w:rsidRPr="006079A6" w:rsidRDefault="007F6583" w:rsidP="00701108">
            <w:pPr>
              <w:rPr>
                <w:bCs/>
                <w:sz w:val="20"/>
                <w:szCs w:val="20"/>
              </w:rPr>
            </w:pPr>
            <w:r w:rsidRPr="006079A6">
              <w:rPr>
                <w:bCs/>
                <w:sz w:val="20"/>
                <w:szCs w:val="20"/>
              </w:rPr>
              <w:t>2.15</w:t>
            </w:r>
          </w:p>
        </w:tc>
        <w:tc>
          <w:tcPr>
            <w:tcW w:w="1772" w:type="dxa"/>
          </w:tcPr>
          <w:p w14:paraId="7666D391" w14:textId="77777777" w:rsidR="007F6583" w:rsidRPr="006079A6" w:rsidRDefault="007F6583" w:rsidP="00701108">
            <w:pPr>
              <w:rPr>
                <w:bCs/>
                <w:sz w:val="20"/>
                <w:szCs w:val="20"/>
              </w:rPr>
            </w:pPr>
            <w:r w:rsidRPr="006079A6">
              <w:rPr>
                <w:bCs/>
                <w:sz w:val="20"/>
                <w:szCs w:val="20"/>
              </w:rPr>
              <w:t>Transmission by visitors to the school</w:t>
            </w:r>
          </w:p>
        </w:tc>
        <w:tc>
          <w:tcPr>
            <w:tcW w:w="3608" w:type="dxa"/>
          </w:tcPr>
          <w:p w14:paraId="61CF5CEE" w14:textId="77777777" w:rsidR="007F6583" w:rsidRPr="006079A6" w:rsidRDefault="007F6583" w:rsidP="00701108">
            <w:pPr>
              <w:rPr>
                <w:b/>
                <w:bCs/>
                <w:sz w:val="20"/>
                <w:szCs w:val="20"/>
              </w:rPr>
            </w:pPr>
            <w:r w:rsidRPr="006079A6">
              <w:rPr>
                <w:b/>
                <w:bCs/>
                <w:sz w:val="20"/>
                <w:szCs w:val="20"/>
              </w:rPr>
              <w:t>Safeguarding</w:t>
            </w:r>
          </w:p>
          <w:p w14:paraId="6B2D0F05" w14:textId="77777777" w:rsidR="007F6583" w:rsidRPr="006079A6" w:rsidRDefault="007F6583" w:rsidP="00BC79A1">
            <w:pPr>
              <w:pStyle w:val="ListParagraph"/>
              <w:numPr>
                <w:ilvl w:val="0"/>
                <w:numId w:val="4"/>
              </w:numPr>
              <w:rPr>
                <w:sz w:val="20"/>
                <w:szCs w:val="20"/>
              </w:rPr>
            </w:pPr>
            <w:r w:rsidRPr="006079A6">
              <w:rPr>
                <w:sz w:val="20"/>
                <w:szCs w:val="20"/>
              </w:rPr>
              <w:t>Schools should consider revising their child protection policy (led by their Designated Safeguarding Lead) to reflect the return of more pupils</w:t>
            </w:r>
          </w:p>
          <w:p w14:paraId="3AA6169F" w14:textId="77777777" w:rsidR="007F6583" w:rsidRPr="006079A6" w:rsidRDefault="007F6583" w:rsidP="00BC79A1">
            <w:pPr>
              <w:pStyle w:val="ListParagraph"/>
              <w:numPr>
                <w:ilvl w:val="0"/>
                <w:numId w:val="4"/>
              </w:numPr>
              <w:rPr>
                <w:b/>
                <w:bCs/>
                <w:sz w:val="20"/>
                <w:szCs w:val="20"/>
              </w:rPr>
            </w:pPr>
            <w:r w:rsidRPr="006079A6">
              <w:rPr>
                <w:sz w:val="20"/>
                <w:szCs w:val="20"/>
              </w:rPr>
              <w:lastRenderedPageBreak/>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3428" w:type="dxa"/>
          </w:tcPr>
          <w:p w14:paraId="10BEA982" w14:textId="77777777" w:rsidR="007F6583" w:rsidRPr="006079A6" w:rsidRDefault="007F6583" w:rsidP="00BC79A1">
            <w:pPr>
              <w:pStyle w:val="ListParagraph"/>
              <w:numPr>
                <w:ilvl w:val="0"/>
                <w:numId w:val="17"/>
              </w:numPr>
              <w:rPr>
                <w:sz w:val="20"/>
                <w:szCs w:val="20"/>
              </w:rPr>
            </w:pPr>
            <w:r w:rsidRPr="006079A6">
              <w:rPr>
                <w:sz w:val="20"/>
                <w:szCs w:val="20"/>
              </w:rPr>
              <w:lastRenderedPageBreak/>
              <w:t xml:space="preserve">Safeguarding policy being updated appropriately </w:t>
            </w:r>
          </w:p>
          <w:p w14:paraId="7D79883C" w14:textId="77777777" w:rsidR="007F6583" w:rsidRPr="006079A6" w:rsidRDefault="007F6583" w:rsidP="00BC79A1">
            <w:pPr>
              <w:pStyle w:val="ListParagraph"/>
              <w:numPr>
                <w:ilvl w:val="0"/>
                <w:numId w:val="17"/>
              </w:numPr>
              <w:rPr>
                <w:sz w:val="20"/>
                <w:szCs w:val="20"/>
              </w:rPr>
            </w:pPr>
            <w:r w:rsidRPr="006079A6">
              <w:rPr>
                <w:sz w:val="20"/>
                <w:szCs w:val="20"/>
              </w:rPr>
              <w:t xml:space="preserve">Trust support for new headteacher in delivering the role of Designated </w:t>
            </w:r>
            <w:r w:rsidRPr="006079A6">
              <w:rPr>
                <w:sz w:val="20"/>
                <w:szCs w:val="20"/>
              </w:rPr>
              <w:lastRenderedPageBreak/>
              <w:t>Safeguarding Lead – time to be allocated for meetings</w:t>
            </w:r>
          </w:p>
          <w:p w14:paraId="3A6C65DA" w14:textId="77777777" w:rsidR="007F6583" w:rsidRPr="006079A6" w:rsidRDefault="007F6583" w:rsidP="00BC79A1">
            <w:pPr>
              <w:pStyle w:val="ListParagraph"/>
              <w:numPr>
                <w:ilvl w:val="0"/>
                <w:numId w:val="17"/>
              </w:numPr>
              <w:rPr>
                <w:sz w:val="20"/>
                <w:szCs w:val="20"/>
              </w:rPr>
            </w:pPr>
            <w:r w:rsidRPr="006079A6">
              <w:rPr>
                <w:sz w:val="20"/>
                <w:szCs w:val="20"/>
              </w:rPr>
              <w:t>Risk assessments created/updated for vulnerable children</w:t>
            </w:r>
          </w:p>
          <w:p w14:paraId="6B8C2001" w14:textId="77777777" w:rsidR="007F6583" w:rsidRPr="006079A6" w:rsidRDefault="007F6583" w:rsidP="00BC79A1">
            <w:pPr>
              <w:pStyle w:val="ListParagraph"/>
              <w:numPr>
                <w:ilvl w:val="0"/>
                <w:numId w:val="17"/>
              </w:numPr>
              <w:rPr>
                <w:sz w:val="20"/>
                <w:szCs w:val="20"/>
              </w:rPr>
            </w:pPr>
            <w:r w:rsidRPr="006079A6">
              <w:rPr>
                <w:sz w:val="20"/>
                <w:szCs w:val="20"/>
              </w:rPr>
              <w:t>Inform LA of DSL arrangements</w:t>
            </w:r>
          </w:p>
          <w:p w14:paraId="79B4AEF6" w14:textId="77777777" w:rsidR="007F6583" w:rsidRPr="006079A6" w:rsidRDefault="007F6583" w:rsidP="00BC79A1">
            <w:pPr>
              <w:pStyle w:val="ListParagraph"/>
              <w:numPr>
                <w:ilvl w:val="0"/>
                <w:numId w:val="17"/>
              </w:numPr>
              <w:rPr>
                <w:sz w:val="20"/>
                <w:szCs w:val="20"/>
              </w:rPr>
            </w:pPr>
            <w:r w:rsidRPr="006079A6">
              <w:rPr>
                <w:sz w:val="20"/>
                <w:szCs w:val="20"/>
              </w:rPr>
              <w:t xml:space="preserve">School nurses to be contacted where necessary for safeguarding and supporting wellbeing </w:t>
            </w:r>
          </w:p>
          <w:p w14:paraId="23A90316" w14:textId="77777777" w:rsidR="007F6583" w:rsidRPr="006079A6" w:rsidRDefault="007F6583" w:rsidP="00831F59">
            <w:pPr>
              <w:pStyle w:val="ListParagraph"/>
              <w:numPr>
                <w:ilvl w:val="0"/>
                <w:numId w:val="17"/>
              </w:numPr>
              <w:rPr>
                <w:sz w:val="20"/>
                <w:szCs w:val="20"/>
              </w:rPr>
            </w:pPr>
            <w:r w:rsidRPr="006079A6">
              <w:rPr>
                <w:sz w:val="20"/>
                <w:szCs w:val="20"/>
              </w:rPr>
              <w:t>Children and families to receive guidance regarding online learning</w:t>
            </w:r>
          </w:p>
        </w:tc>
        <w:tc>
          <w:tcPr>
            <w:tcW w:w="2715" w:type="dxa"/>
          </w:tcPr>
          <w:p w14:paraId="25E8363D" w14:textId="77777777" w:rsidR="007F6583" w:rsidRPr="006079A6" w:rsidRDefault="007F6583" w:rsidP="0044532C">
            <w:pPr>
              <w:pStyle w:val="ListParagraph"/>
              <w:numPr>
                <w:ilvl w:val="0"/>
                <w:numId w:val="17"/>
              </w:numPr>
              <w:rPr>
                <w:sz w:val="20"/>
                <w:szCs w:val="20"/>
              </w:rPr>
            </w:pPr>
            <w:r w:rsidRPr="006079A6">
              <w:rPr>
                <w:sz w:val="20"/>
                <w:szCs w:val="20"/>
              </w:rPr>
              <w:lastRenderedPageBreak/>
              <w:t xml:space="preserve">Fortnightly safeguarding meetings set up with </w:t>
            </w:r>
            <w:proofErr w:type="spellStart"/>
            <w:r w:rsidRPr="006079A6">
              <w:rPr>
                <w:sz w:val="20"/>
                <w:szCs w:val="20"/>
              </w:rPr>
              <w:t>Haygrove</w:t>
            </w:r>
            <w:proofErr w:type="spellEnd"/>
            <w:r w:rsidRPr="006079A6">
              <w:rPr>
                <w:sz w:val="20"/>
                <w:szCs w:val="20"/>
              </w:rPr>
              <w:t xml:space="preserve"> DSL</w:t>
            </w:r>
          </w:p>
          <w:p w14:paraId="5875946E" w14:textId="77777777" w:rsidR="007F6583" w:rsidRPr="006079A6" w:rsidRDefault="007F6583" w:rsidP="0044532C">
            <w:pPr>
              <w:pStyle w:val="ListParagraph"/>
              <w:numPr>
                <w:ilvl w:val="0"/>
                <w:numId w:val="17"/>
              </w:numPr>
              <w:rPr>
                <w:sz w:val="20"/>
                <w:szCs w:val="20"/>
              </w:rPr>
            </w:pPr>
            <w:r w:rsidRPr="006079A6">
              <w:rPr>
                <w:sz w:val="20"/>
                <w:szCs w:val="20"/>
              </w:rPr>
              <w:t xml:space="preserve">Trust to provide training for online </w:t>
            </w:r>
            <w:r w:rsidRPr="006079A6">
              <w:rPr>
                <w:sz w:val="20"/>
                <w:szCs w:val="20"/>
              </w:rPr>
              <w:lastRenderedPageBreak/>
              <w:t xml:space="preserve">learning safety (BBC website Own It, Safe to Net) </w:t>
            </w:r>
          </w:p>
        </w:tc>
        <w:tc>
          <w:tcPr>
            <w:tcW w:w="1053" w:type="dxa"/>
          </w:tcPr>
          <w:p w14:paraId="31CC2ABC" w14:textId="77777777" w:rsidR="007F6583" w:rsidRPr="006079A6" w:rsidRDefault="00490995" w:rsidP="00701108">
            <w:pPr>
              <w:rPr>
                <w:sz w:val="20"/>
                <w:szCs w:val="20"/>
              </w:rPr>
            </w:pPr>
            <w:r w:rsidRPr="006079A6">
              <w:rPr>
                <w:sz w:val="20"/>
                <w:szCs w:val="20"/>
              </w:rPr>
              <w:lastRenderedPageBreak/>
              <w:t xml:space="preserve">RR (GW/LG – </w:t>
            </w:r>
            <w:proofErr w:type="spellStart"/>
            <w:r w:rsidRPr="006079A6">
              <w:rPr>
                <w:sz w:val="20"/>
                <w:szCs w:val="20"/>
              </w:rPr>
              <w:t>Haygrove</w:t>
            </w:r>
            <w:proofErr w:type="spellEnd"/>
            <w:r w:rsidRPr="006079A6">
              <w:rPr>
                <w:sz w:val="20"/>
                <w:szCs w:val="20"/>
              </w:rPr>
              <w:t>)</w:t>
            </w:r>
          </w:p>
        </w:tc>
        <w:tc>
          <w:tcPr>
            <w:tcW w:w="750" w:type="dxa"/>
            <w:shd w:val="clear" w:color="auto" w:fill="ED7D31" w:themeFill="accent2"/>
          </w:tcPr>
          <w:p w14:paraId="009041EC" w14:textId="77777777" w:rsidR="007F6583" w:rsidRPr="006079A6" w:rsidRDefault="007F6583" w:rsidP="00701108">
            <w:pPr>
              <w:rPr>
                <w:sz w:val="20"/>
                <w:szCs w:val="20"/>
              </w:rPr>
            </w:pPr>
          </w:p>
        </w:tc>
      </w:tr>
      <w:tr w:rsidR="007F6583" w:rsidRPr="006079A6" w14:paraId="6C35D480" w14:textId="77777777" w:rsidTr="007A5C73">
        <w:tc>
          <w:tcPr>
            <w:tcW w:w="622" w:type="dxa"/>
          </w:tcPr>
          <w:p w14:paraId="0CA7B26F" w14:textId="77777777" w:rsidR="007F6583" w:rsidRPr="006079A6" w:rsidRDefault="007F6583" w:rsidP="00701108">
            <w:pPr>
              <w:rPr>
                <w:bCs/>
                <w:sz w:val="20"/>
                <w:szCs w:val="20"/>
              </w:rPr>
            </w:pPr>
            <w:r w:rsidRPr="006079A6">
              <w:rPr>
                <w:bCs/>
                <w:sz w:val="20"/>
                <w:szCs w:val="20"/>
              </w:rPr>
              <w:t>2.16</w:t>
            </w:r>
          </w:p>
        </w:tc>
        <w:tc>
          <w:tcPr>
            <w:tcW w:w="1772" w:type="dxa"/>
          </w:tcPr>
          <w:p w14:paraId="187506EC" w14:textId="77777777" w:rsidR="007F6583" w:rsidRPr="006079A6" w:rsidRDefault="007F6583" w:rsidP="00701108">
            <w:pPr>
              <w:rPr>
                <w:bCs/>
                <w:sz w:val="20"/>
                <w:szCs w:val="20"/>
              </w:rPr>
            </w:pPr>
            <w:r w:rsidRPr="006079A6">
              <w:rPr>
                <w:bCs/>
                <w:sz w:val="20"/>
                <w:szCs w:val="20"/>
              </w:rPr>
              <w:t>Spreading infection due to excessive contact and mixing between pupils and staff around and outside of the school</w:t>
            </w:r>
          </w:p>
        </w:tc>
        <w:tc>
          <w:tcPr>
            <w:tcW w:w="3608" w:type="dxa"/>
          </w:tcPr>
          <w:p w14:paraId="5C9740DB" w14:textId="77777777" w:rsidR="007F6583" w:rsidRPr="006079A6" w:rsidRDefault="007F6583" w:rsidP="00701108">
            <w:pPr>
              <w:rPr>
                <w:b/>
                <w:bCs/>
                <w:sz w:val="20"/>
                <w:szCs w:val="20"/>
              </w:rPr>
            </w:pPr>
            <w:r w:rsidRPr="006079A6">
              <w:rPr>
                <w:b/>
                <w:bCs/>
                <w:sz w:val="20"/>
                <w:szCs w:val="20"/>
              </w:rPr>
              <w:t>Catering</w:t>
            </w:r>
          </w:p>
          <w:p w14:paraId="31A00972" w14:textId="77777777" w:rsidR="007F6583" w:rsidRPr="006079A6" w:rsidRDefault="007F6583" w:rsidP="00BC79A1">
            <w:pPr>
              <w:pStyle w:val="ListParagraph"/>
              <w:numPr>
                <w:ilvl w:val="0"/>
                <w:numId w:val="4"/>
              </w:numPr>
              <w:rPr>
                <w:sz w:val="20"/>
                <w:szCs w:val="20"/>
              </w:rPr>
            </w:pPr>
            <w:r w:rsidRPr="006079A6">
              <w:rPr>
                <w:sz w:val="20"/>
                <w:szCs w:val="20"/>
              </w:rPr>
              <w:t>We expect that kitchens will be fully open from the start of the autumn term</w:t>
            </w:r>
          </w:p>
          <w:p w14:paraId="639725DD" w14:textId="77777777" w:rsidR="007F6583" w:rsidRPr="006079A6" w:rsidRDefault="007F6583" w:rsidP="00BC79A1">
            <w:pPr>
              <w:pStyle w:val="ListParagraph"/>
              <w:numPr>
                <w:ilvl w:val="0"/>
                <w:numId w:val="4"/>
              </w:numPr>
              <w:rPr>
                <w:sz w:val="20"/>
                <w:szCs w:val="20"/>
              </w:rPr>
            </w:pPr>
            <w:r w:rsidRPr="006079A6">
              <w:rPr>
                <w:sz w:val="20"/>
                <w:szCs w:val="20"/>
              </w:rPr>
              <w:t>School kitchens can continue to operate, but must comply with the</w:t>
            </w:r>
            <w:r w:rsidR="00BF17A8" w:rsidRPr="006079A6">
              <w:rPr>
                <w:sz w:val="20"/>
                <w:szCs w:val="20"/>
              </w:rPr>
              <w:t xml:space="preserve"> Guidance for Food Businesses - </w:t>
            </w:r>
            <w:hyperlink r:id="rId13" w:history="1">
              <w:r w:rsidR="00BF17A8" w:rsidRPr="006079A6">
                <w:rPr>
                  <w:rStyle w:val="Hyperlink"/>
                  <w:color w:val="auto"/>
                  <w:sz w:val="20"/>
                  <w:szCs w:val="20"/>
                </w:rPr>
                <w:t>https://www.gov.uk/government/publications/covid-19-guidance-for-food-businesses/guidance-for-food-businesses-on-coronavirus-covid-19</w:t>
              </w:r>
            </w:hyperlink>
          </w:p>
        </w:tc>
        <w:tc>
          <w:tcPr>
            <w:tcW w:w="3428" w:type="dxa"/>
          </w:tcPr>
          <w:p w14:paraId="2BDBABD5" w14:textId="77777777" w:rsidR="00F86EC8" w:rsidRDefault="00F86EC8" w:rsidP="00F86EC8">
            <w:pPr>
              <w:pStyle w:val="ListParagraph"/>
              <w:numPr>
                <w:ilvl w:val="0"/>
                <w:numId w:val="4"/>
              </w:numPr>
              <w:rPr>
                <w:sz w:val="20"/>
                <w:szCs w:val="20"/>
                <w:highlight w:val="cyan"/>
              </w:rPr>
            </w:pPr>
            <w:r w:rsidRPr="001274A8">
              <w:rPr>
                <w:sz w:val="20"/>
                <w:szCs w:val="20"/>
                <w:highlight w:val="cyan"/>
              </w:rPr>
              <w:t xml:space="preserve">The hall will be used for </w:t>
            </w:r>
            <w:proofErr w:type="gramStart"/>
            <w:r w:rsidRPr="001274A8">
              <w:rPr>
                <w:sz w:val="20"/>
                <w:szCs w:val="20"/>
                <w:highlight w:val="cyan"/>
              </w:rPr>
              <w:t>lunch  (</w:t>
            </w:r>
            <w:proofErr w:type="gramEnd"/>
            <w:r w:rsidRPr="001274A8">
              <w:rPr>
                <w:sz w:val="20"/>
                <w:szCs w:val="20"/>
                <w:highlight w:val="cyan"/>
              </w:rPr>
              <w:t xml:space="preserve">Starling </w:t>
            </w:r>
            <w:r>
              <w:rPr>
                <w:sz w:val="20"/>
                <w:szCs w:val="20"/>
                <w:highlight w:val="cyan"/>
              </w:rPr>
              <w:t>and K</w:t>
            </w:r>
            <w:r w:rsidRPr="001274A8">
              <w:rPr>
                <w:sz w:val="20"/>
                <w:szCs w:val="20"/>
                <w:highlight w:val="cyan"/>
              </w:rPr>
              <w:t>ingfisher</w:t>
            </w:r>
            <w:r>
              <w:rPr>
                <w:sz w:val="20"/>
                <w:szCs w:val="20"/>
                <w:highlight w:val="cyan"/>
              </w:rPr>
              <w:t>) with a barrier place in between to ensure bubbles are at least 3m apart. Windows will be open. Children remain seated the whole time.</w:t>
            </w:r>
          </w:p>
          <w:p w14:paraId="255BC86C" w14:textId="77777777" w:rsidR="00F86EC8" w:rsidRPr="001274A8" w:rsidRDefault="00F86EC8" w:rsidP="00F86EC8">
            <w:pPr>
              <w:pStyle w:val="ListParagraph"/>
              <w:numPr>
                <w:ilvl w:val="0"/>
                <w:numId w:val="4"/>
              </w:numPr>
              <w:rPr>
                <w:sz w:val="20"/>
                <w:szCs w:val="20"/>
                <w:highlight w:val="cyan"/>
              </w:rPr>
            </w:pPr>
            <w:r>
              <w:rPr>
                <w:sz w:val="20"/>
                <w:szCs w:val="20"/>
                <w:highlight w:val="cyan"/>
              </w:rPr>
              <w:t>Peregrine class continue to eat lunch in class. Those with hot lunch to collect from hall door.</w:t>
            </w:r>
          </w:p>
          <w:p w14:paraId="4D2499FF" w14:textId="77777777" w:rsidR="00F86EC8" w:rsidRDefault="00F86EC8" w:rsidP="00F86EC8">
            <w:pPr>
              <w:pStyle w:val="ListParagraph"/>
              <w:numPr>
                <w:ilvl w:val="0"/>
                <w:numId w:val="4"/>
              </w:numPr>
              <w:rPr>
                <w:sz w:val="20"/>
                <w:szCs w:val="20"/>
                <w:highlight w:val="cyan"/>
              </w:rPr>
            </w:pPr>
            <w:r>
              <w:rPr>
                <w:sz w:val="20"/>
                <w:szCs w:val="20"/>
                <w:highlight w:val="cyan"/>
              </w:rPr>
              <w:t>F</w:t>
            </w:r>
            <w:r w:rsidRPr="001274A8">
              <w:rPr>
                <w:sz w:val="20"/>
                <w:szCs w:val="20"/>
                <w:highlight w:val="cyan"/>
              </w:rPr>
              <w:t>ood will be served at tables.</w:t>
            </w:r>
            <w:r>
              <w:rPr>
                <w:sz w:val="20"/>
                <w:szCs w:val="20"/>
                <w:highlight w:val="cyan"/>
              </w:rPr>
              <w:t xml:space="preserve"> </w:t>
            </w:r>
          </w:p>
          <w:p w14:paraId="10349F69" w14:textId="77777777" w:rsidR="00F86EC8" w:rsidRPr="001274A8" w:rsidRDefault="00F86EC8" w:rsidP="00F86EC8">
            <w:pPr>
              <w:pStyle w:val="ListParagraph"/>
              <w:numPr>
                <w:ilvl w:val="0"/>
                <w:numId w:val="4"/>
              </w:numPr>
              <w:rPr>
                <w:sz w:val="20"/>
                <w:szCs w:val="20"/>
                <w:highlight w:val="cyan"/>
              </w:rPr>
            </w:pPr>
            <w:r>
              <w:rPr>
                <w:sz w:val="20"/>
                <w:szCs w:val="20"/>
                <w:highlight w:val="cyan"/>
              </w:rPr>
              <w:t>Staff will wear masks whilst serving food</w:t>
            </w:r>
          </w:p>
          <w:p w14:paraId="35D025E7" w14:textId="0E88A982" w:rsidR="007F6583" w:rsidRPr="00F86EC8" w:rsidRDefault="007F6583" w:rsidP="00F86EC8">
            <w:pPr>
              <w:rPr>
                <w:sz w:val="20"/>
                <w:szCs w:val="20"/>
              </w:rPr>
            </w:pPr>
          </w:p>
        </w:tc>
        <w:tc>
          <w:tcPr>
            <w:tcW w:w="2715" w:type="dxa"/>
          </w:tcPr>
          <w:p w14:paraId="0D4AE1F1" w14:textId="77777777" w:rsidR="007F6583" w:rsidRPr="006079A6" w:rsidRDefault="007F6583" w:rsidP="0044532C">
            <w:pPr>
              <w:pStyle w:val="ListParagraph"/>
              <w:numPr>
                <w:ilvl w:val="0"/>
                <w:numId w:val="18"/>
              </w:numPr>
              <w:rPr>
                <w:sz w:val="20"/>
                <w:szCs w:val="20"/>
              </w:rPr>
            </w:pPr>
            <w:r w:rsidRPr="006079A6">
              <w:rPr>
                <w:sz w:val="20"/>
                <w:szCs w:val="20"/>
              </w:rPr>
              <w:t>Compliance actions identified in audit to be addressed</w:t>
            </w:r>
          </w:p>
          <w:p w14:paraId="0CCA97EC" w14:textId="77777777" w:rsidR="007F6583" w:rsidRPr="006079A6" w:rsidRDefault="007F6583" w:rsidP="0044532C">
            <w:pPr>
              <w:pStyle w:val="ListParagraph"/>
              <w:numPr>
                <w:ilvl w:val="0"/>
                <w:numId w:val="18"/>
              </w:numPr>
              <w:rPr>
                <w:sz w:val="20"/>
                <w:szCs w:val="20"/>
              </w:rPr>
            </w:pPr>
            <w:r w:rsidRPr="006079A6">
              <w:rPr>
                <w:sz w:val="20"/>
                <w:szCs w:val="20"/>
              </w:rPr>
              <w:t>Kitchen and servery to be deep cleaned</w:t>
            </w:r>
          </w:p>
        </w:tc>
        <w:tc>
          <w:tcPr>
            <w:tcW w:w="1053" w:type="dxa"/>
          </w:tcPr>
          <w:p w14:paraId="5332E325" w14:textId="77777777" w:rsidR="007F6583" w:rsidRPr="006079A6" w:rsidRDefault="006A5DA5" w:rsidP="00701108">
            <w:pPr>
              <w:rPr>
                <w:sz w:val="20"/>
                <w:szCs w:val="20"/>
              </w:rPr>
            </w:pPr>
            <w:r w:rsidRPr="006079A6">
              <w:rPr>
                <w:sz w:val="20"/>
                <w:szCs w:val="20"/>
              </w:rPr>
              <w:t>RR</w:t>
            </w:r>
          </w:p>
        </w:tc>
        <w:tc>
          <w:tcPr>
            <w:tcW w:w="750" w:type="dxa"/>
            <w:shd w:val="clear" w:color="auto" w:fill="ED7D31" w:themeFill="accent2"/>
          </w:tcPr>
          <w:p w14:paraId="6240D4F0" w14:textId="77777777" w:rsidR="007F6583" w:rsidRPr="006079A6" w:rsidRDefault="007F6583" w:rsidP="00701108">
            <w:pPr>
              <w:rPr>
                <w:sz w:val="20"/>
                <w:szCs w:val="20"/>
              </w:rPr>
            </w:pPr>
          </w:p>
        </w:tc>
      </w:tr>
      <w:tr w:rsidR="007F6583" w:rsidRPr="006079A6" w14:paraId="294ED5B1" w14:textId="77777777" w:rsidTr="007A5C73">
        <w:tc>
          <w:tcPr>
            <w:tcW w:w="622" w:type="dxa"/>
          </w:tcPr>
          <w:p w14:paraId="6826201E" w14:textId="77777777" w:rsidR="007F6583" w:rsidRPr="006079A6" w:rsidRDefault="007F6583" w:rsidP="00701108">
            <w:pPr>
              <w:rPr>
                <w:bCs/>
                <w:sz w:val="20"/>
                <w:szCs w:val="20"/>
              </w:rPr>
            </w:pPr>
            <w:r w:rsidRPr="006079A6">
              <w:rPr>
                <w:bCs/>
                <w:sz w:val="20"/>
                <w:szCs w:val="20"/>
              </w:rPr>
              <w:t>2.17</w:t>
            </w:r>
          </w:p>
        </w:tc>
        <w:tc>
          <w:tcPr>
            <w:tcW w:w="1772" w:type="dxa"/>
          </w:tcPr>
          <w:p w14:paraId="19AB1536" w14:textId="77777777" w:rsidR="007F6583" w:rsidRPr="006079A6" w:rsidRDefault="007F6583" w:rsidP="007F6583">
            <w:pPr>
              <w:pStyle w:val="NormalWeb"/>
              <w:spacing w:before="0" w:beforeAutospacing="0" w:after="0" w:afterAutospacing="0"/>
              <w:rPr>
                <w:rFonts w:asciiTheme="minorHAnsi" w:hAnsiTheme="minorHAnsi"/>
                <w:sz w:val="20"/>
                <w:szCs w:val="20"/>
              </w:rPr>
            </w:pPr>
            <w:r w:rsidRPr="006079A6">
              <w:rPr>
                <w:rFonts w:asciiTheme="minorHAnsi" w:hAnsiTheme="minorHAnsi"/>
                <w:bCs/>
                <w:sz w:val="20"/>
                <w:szCs w:val="20"/>
              </w:rPr>
              <w:t>Spreading infection due to the school environment</w:t>
            </w:r>
          </w:p>
          <w:p w14:paraId="53598B30" w14:textId="77777777" w:rsidR="007F6583" w:rsidRPr="006079A6" w:rsidRDefault="007F6583" w:rsidP="00701108">
            <w:pPr>
              <w:rPr>
                <w:bCs/>
                <w:sz w:val="20"/>
                <w:szCs w:val="20"/>
              </w:rPr>
            </w:pPr>
          </w:p>
        </w:tc>
        <w:tc>
          <w:tcPr>
            <w:tcW w:w="3608" w:type="dxa"/>
          </w:tcPr>
          <w:p w14:paraId="2D3D90B9" w14:textId="77777777" w:rsidR="007F6583" w:rsidRPr="006079A6" w:rsidRDefault="007F6583" w:rsidP="00701108">
            <w:pPr>
              <w:rPr>
                <w:b/>
                <w:bCs/>
                <w:sz w:val="20"/>
                <w:szCs w:val="20"/>
              </w:rPr>
            </w:pPr>
            <w:r w:rsidRPr="006079A6">
              <w:rPr>
                <w:b/>
                <w:bCs/>
                <w:sz w:val="20"/>
                <w:szCs w:val="20"/>
              </w:rPr>
              <w:t>Estates</w:t>
            </w:r>
          </w:p>
          <w:p w14:paraId="2DE5CC58" w14:textId="77777777" w:rsidR="007F6583" w:rsidRPr="006079A6" w:rsidRDefault="007F6583" w:rsidP="00BC79A1">
            <w:pPr>
              <w:pStyle w:val="ListParagraph"/>
              <w:numPr>
                <w:ilvl w:val="0"/>
                <w:numId w:val="4"/>
              </w:numPr>
              <w:rPr>
                <w:sz w:val="20"/>
                <w:szCs w:val="20"/>
              </w:rPr>
            </w:pPr>
            <w:r w:rsidRPr="006079A6">
              <w:rPr>
                <w:sz w:val="20"/>
                <w:szCs w:val="20"/>
              </w:rPr>
              <w:t>We do not consider it necessary for schools to make significant adaptations to their site to enable them to welcome all children back to school</w:t>
            </w:r>
          </w:p>
          <w:p w14:paraId="63DD1C37" w14:textId="77777777" w:rsidR="007F6583" w:rsidRPr="006079A6" w:rsidRDefault="007F6583" w:rsidP="00BC79A1">
            <w:pPr>
              <w:pStyle w:val="ListParagraph"/>
              <w:numPr>
                <w:ilvl w:val="0"/>
                <w:numId w:val="4"/>
              </w:numPr>
              <w:rPr>
                <w:sz w:val="20"/>
                <w:szCs w:val="20"/>
              </w:rPr>
            </w:pPr>
            <w:r w:rsidRPr="006079A6">
              <w:rPr>
                <w:sz w:val="20"/>
                <w:szCs w:val="20"/>
              </w:rPr>
              <w:lastRenderedPageBreak/>
              <w:t>It is important that, prior to reopening for the autumn term, all the usual pre-term building checks are undertaken to make the school safe</w:t>
            </w:r>
          </w:p>
          <w:p w14:paraId="3490586D" w14:textId="77777777" w:rsidR="007F6583" w:rsidRPr="006079A6" w:rsidRDefault="007F6583" w:rsidP="00BC79A1">
            <w:pPr>
              <w:pStyle w:val="ListParagraph"/>
              <w:numPr>
                <w:ilvl w:val="0"/>
                <w:numId w:val="4"/>
              </w:numPr>
              <w:rPr>
                <w:sz w:val="20"/>
                <w:szCs w:val="20"/>
              </w:rPr>
            </w:pPr>
            <w:r w:rsidRPr="006079A6">
              <w:rPr>
                <w:sz w:val="20"/>
                <w:szCs w:val="20"/>
              </w:rPr>
              <w:t>Once the school is in operation, it is important to ensure good ventilation. Advice on this can be found in Health and Safety Executive guidance on </w:t>
            </w:r>
            <w:hyperlink r:id="rId14" w:history="1">
              <w:r w:rsidRPr="006079A6">
                <w:rPr>
                  <w:rStyle w:val="Hyperlink"/>
                  <w:color w:val="auto"/>
                  <w:sz w:val="20"/>
                  <w:szCs w:val="20"/>
                </w:rPr>
                <w:t>air conditioning and ventilation during the coronavirus outbreak</w:t>
              </w:r>
            </w:hyperlink>
            <w:r w:rsidRPr="006079A6">
              <w:rPr>
                <w:sz w:val="20"/>
                <w:szCs w:val="20"/>
              </w:rPr>
              <w:t>.</w:t>
            </w:r>
            <w:r w:rsidR="00BF17A8" w:rsidRPr="006079A6">
              <w:rPr>
                <w:sz w:val="20"/>
                <w:szCs w:val="20"/>
              </w:rPr>
              <w:t xml:space="preserve"> </w:t>
            </w:r>
          </w:p>
        </w:tc>
        <w:tc>
          <w:tcPr>
            <w:tcW w:w="3428" w:type="dxa"/>
          </w:tcPr>
          <w:p w14:paraId="209D1D66" w14:textId="77777777" w:rsidR="007F6583" w:rsidRPr="006079A6" w:rsidRDefault="007F6583" w:rsidP="00701108">
            <w:pPr>
              <w:rPr>
                <w:sz w:val="20"/>
                <w:szCs w:val="20"/>
              </w:rPr>
            </w:pPr>
          </w:p>
        </w:tc>
        <w:tc>
          <w:tcPr>
            <w:tcW w:w="2715" w:type="dxa"/>
          </w:tcPr>
          <w:p w14:paraId="467D96B0" w14:textId="77777777" w:rsidR="007F6583" w:rsidRPr="006079A6" w:rsidRDefault="007F6583" w:rsidP="00701108">
            <w:pPr>
              <w:rPr>
                <w:sz w:val="20"/>
                <w:szCs w:val="20"/>
              </w:rPr>
            </w:pPr>
          </w:p>
        </w:tc>
        <w:tc>
          <w:tcPr>
            <w:tcW w:w="1053" w:type="dxa"/>
          </w:tcPr>
          <w:p w14:paraId="5B0AC676" w14:textId="77777777" w:rsidR="007F6583" w:rsidRPr="006079A6" w:rsidRDefault="006A5DA5" w:rsidP="00701108">
            <w:pPr>
              <w:rPr>
                <w:sz w:val="20"/>
                <w:szCs w:val="20"/>
              </w:rPr>
            </w:pPr>
            <w:r w:rsidRPr="006079A6">
              <w:rPr>
                <w:sz w:val="20"/>
                <w:szCs w:val="20"/>
              </w:rPr>
              <w:t>RR</w:t>
            </w:r>
          </w:p>
        </w:tc>
        <w:tc>
          <w:tcPr>
            <w:tcW w:w="750" w:type="dxa"/>
            <w:shd w:val="clear" w:color="auto" w:fill="70AD47" w:themeFill="accent6"/>
          </w:tcPr>
          <w:p w14:paraId="476C859E" w14:textId="77777777" w:rsidR="007F6583" w:rsidRPr="006079A6" w:rsidRDefault="007F6583" w:rsidP="00701108">
            <w:pPr>
              <w:rPr>
                <w:sz w:val="20"/>
                <w:szCs w:val="20"/>
              </w:rPr>
            </w:pPr>
          </w:p>
        </w:tc>
      </w:tr>
      <w:tr w:rsidR="007F6583" w:rsidRPr="006079A6" w14:paraId="7B9B1B54" w14:textId="77777777" w:rsidTr="007A5C73">
        <w:tc>
          <w:tcPr>
            <w:tcW w:w="622" w:type="dxa"/>
          </w:tcPr>
          <w:p w14:paraId="5068B23A" w14:textId="77777777" w:rsidR="007F6583" w:rsidRPr="006079A6" w:rsidRDefault="007F6583" w:rsidP="00701108">
            <w:pPr>
              <w:rPr>
                <w:bCs/>
                <w:sz w:val="20"/>
                <w:szCs w:val="20"/>
              </w:rPr>
            </w:pPr>
            <w:r w:rsidRPr="006079A6">
              <w:rPr>
                <w:bCs/>
                <w:sz w:val="20"/>
                <w:szCs w:val="20"/>
              </w:rPr>
              <w:t>2.18</w:t>
            </w:r>
          </w:p>
        </w:tc>
        <w:tc>
          <w:tcPr>
            <w:tcW w:w="1772" w:type="dxa"/>
          </w:tcPr>
          <w:p w14:paraId="5B8A4D7C" w14:textId="77777777" w:rsidR="007F6583" w:rsidRPr="006079A6" w:rsidRDefault="007F6583" w:rsidP="00701108">
            <w:pPr>
              <w:rPr>
                <w:bCs/>
                <w:sz w:val="20"/>
                <w:szCs w:val="20"/>
              </w:rPr>
            </w:pPr>
            <w:r w:rsidRPr="006079A6">
              <w:rPr>
                <w:bCs/>
                <w:sz w:val="20"/>
                <w:szCs w:val="20"/>
              </w:rPr>
              <w:t>Spreading infection due to excessive contact and mixing between students</w:t>
            </w:r>
          </w:p>
        </w:tc>
        <w:tc>
          <w:tcPr>
            <w:tcW w:w="3608" w:type="dxa"/>
          </w:tcPr>
          <w:p w14:paraId="63CB75E5" w14:textId="77777777" w:rsidR="007F6583" w:rsidRPr="006079A6" w:rsidRDefault="007F6583" w:rsidP="00701108">
            <w:pPr>
              <w:rPr>
                <w:b/>
                <w:bCs/>
                <w:sz w:val="20"/>
                <w:szCs w:val="20"/>
              </w:rPr>
            </w:pPr>
            <w:r w:rsidRPr="006079A6">
              <w:rPr>
                <w:b/>
                <w:bCs/>
                <w:sz w:val="20"/>
                <w:szCs w:val="20"/>
              </w:rPr>
              <w:t>Educational visits</w:t>
            </w:r>
          </w:p>
          <w:p w14:paraId="0F76C8F5" w14:textId="77777777" w:rsidR="007F6583" w:rsidRPr="006079A6" w:rsidRDefault="007F6583" w:rsidP="00BC79A1">
            <w:pPr>
              <w:pStyle w:val="ListParagraph"/>
              <w:numPr>
                <w:ilvl w:val="0"/>
                <w:numId w:val="4"/>
              </w:numPr>
              <w:rPr>
                <w:sz w:val="20"/>
                <w:szCs w:val="20"/>
              </w:rPr>
            </w:pPr>
            <w:r w:rsidRPr="006079A6">
              <w:rPr>
                <w:sz w:val="20"/>
                <w:szCs w:val="20"/>
              </w:rPr>
              <w:t>We continue to advise against domestic (UK) overnight and overseas educational visits at this stage see </w:t>
            </w:r>
            <w:hyperlink r:id="rId15" w:history="1">
              <w:r w:rsidRPr="006079A6">
                <w:rPr>
                  <w:rStyle w:val="Hyperlink"/>
                  <w:color w:val="auto"/>
                  <w:sz w:val="20"/>
                  <w:szCs w:val="20"/>
                </w:rPr>
                <w:t>coronavirus: travel guidance for educational settings</w:t>
              </w:r>
            </w:hyperlink>
            <w:r w:rsidRPr="006079A6">
              <w:rPr>
                <w:sz w:val="20"/>
                <w:szCs w:val="20"/>
              </w:rPr>
              <w:t>.</w:t>
            </w:r>
          </w:p>
          <w:p w14:paraId="5B080EA8" w14:textId="77777777" w:rsidR="007F6583" w:rsidRPr="006079A6" w:rsidRDefault="007F6583" w:rsidP="00BC79A1">
            <w:pPr>
              <w:pStyle w:val="ListParagraph"/>
              <w:numPr>
                <w:ilvl w:val="0"/>
                <w:numId w:val="4"/>
              </w:numPr>
              <w:rPr>
                <w:sz w:val="20"/>
                <w:szCs w:val="20"/>
              </w:rPr>
            </w:pPr>
            <w:r w:rsidRPr="006079A6">
              <w:rPr>
                <w:sz w:val="20"/>
                <w:szCs w:val="20"/>
              </w:rPr>
              <w:t>In the autumn term, schools can resume non-overnight domestic educational visits</w:t>
            </w:r>
          </w:p>
          <w:p w14:paraId="5F2730F3" w14:textId="77777777" w:rsidR="007F6583" w:rsidRPr="006079A6" w:rsidRDefault="007F6583" w:rsidP="00BC79A1">
            <w:pPr>
              <w:pStyle w:val="ListParagraph"/>
              <w:numPr>
                <w:ilvl w:val="0"/>
                <w:numId w:val="4"/>
              </w:numPr>
              <w:rPr>
                <w:b/>
                <w:bCs/>
                <w:sz w:val="20"/>
                <w:szCs w:val="20"/>
              </w:rPr>
            </w:pPr>
            <w:r w:rsidRPr="006079A6">
              <w:rPr>
                <w:sz w:val="20"/>
                <w:szCs w:val="20"/>
              </w:rPr>
              <w:t>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16" w:history="1">
              <w:r w:rsidRPr="006079A6">
                <w:rPr>
                  <w:rStyle w:val="Hyperlink"/>
                  <w:color w:val="auto"/>
                  <w:sz w:val="20"/>
                  <w:szCs w:val="20"/>
                </w:rPr>
                <w:t>health and safety guidance on educational visits</w:t>
              </w:r>
            </w:hyperlink>
            <w:r w:rsidRPr="006079A6">
              <w:rPr>
                <w:sz w:val="20"/>
                <w:szCs w:val="20"/>
              </w:rPr>
              <w:t> when considering visits.</w:t>
            </w:r>
          </w:p>
        </w:tc>
        <w:tc>
          <w:tcPr>
            <w:tcW w:w="3428" w:type="dxa"/>
          </w:tcPr>
          <w:p w14:paraId="42F2B5A9" w14:textId="77777777" w:rsidR="00B72C1E" w:rsidRPr="006079A6" w:rsidRDefault="00B72C1E" w:rsidP="00B72C1E">
            <w:pPr>
              <w:pStyle w:val="ListParagraph"/>
              <w:numPr>
                <w:ilvl w:val="0"/>
                <w:numId w:val="4"/>
              </w:numPr>
              <w:ind w:left="816" w:hanging="450"/>
              <w:rPr>
                <w:sz w:val="20"/>
                <w:szCs w:val="20"/>
              </w:rPr>
            </w:pPr>
            <w:r w:rsidRPr="006079A6">
              <w:rPr>
                <w:sz w:val="20"/>
                <w:szCs w:val="20"/>
              </w:rPr>
              <w:t>No residentials</w:t>
            </w:r>
          </w:p>
          <w:p w14:paraId="742FFA5E" w14:textId="5932A2F5" w:rsidR="00B72C1E" w:rsidRPr="006079A6" w:rsidRDefault="00B72C1E" w:rsidP="00B72C1E">
            <w:pPr>
              <w:pStyle w:val="ListParagraph"/>
              <w:numPr>
                <w:ilvl w:val="0"/>
                <w:numId w:val="4"/>
              </w:numPr>
              <w:ind w:left="816" w:hanging="450"/>
              <w:rPr>
                <w:sz w:val="20"/>
                <w:szCs w:val="20"/>
              </w:rPr>
            </w:pPr>
            <w:r w:rsidRPr="00F86EC8">
              <w:rPr>
                <w:sz w:val="20"/>
                <w:szCs w:val="20"/>
                <w:highlight w:val="cyan"/>
              </w:rPr>
              <w:t>Thorough risk assessments</w:t>
            </w:r>
            <w:r w:rsidR="00F86EC8" w:rsidRPr="00F86EC8">
              <w:rPr>
                <w:sz w:val="20"/>
                <w:szCs w:val="20"/>
                <w:highlight w:val="cyan"/>
              </w:rPr>
              <w:t xml:space="preserve"> to take place ahead of any visits.</w:t>
            </w:r>
            <w:r w:rsidR="00F86EC8">
              <w:rPr>
                <w:sz w:val="20"/>
                <w:szCs w:val="20"/>
              </w:rPr>
              <w:t xml:space="preserve"> </w:t>
            </w:r>
          </w:p>
        </w:tc>
        <w:tc>
          <w:tcPr>
            <w:tcW w:w="2715" w:type="dxa"/>
          </w:tcPr>
          <w:p w14:paraId="6FA4F084" w14:textId="77777777" w:rsidR="007F6583" w:rsidRPr="006079A6" w:rsidRDefault="007F6583" w:rsidP="00701108">
            <w:pPr>
              <w:rPr>
                <w:sz w:val="20"/>
                <w:szCs w:val="20"/>
              </w:rPr>
            </w:pPr>
          </w:p>
        </w:tc>
        <w:tc>
          <w:tcPr>
            <w:tcW w:w="1053" w:type="dxa"/>
          </w:tcPr>
          <w:p w14:paraId="25ABE846" w14:textId="77777777" w:rsidR="007F6583" w:rsidRPr="006079A6" w:rsidRDefault="006A5DA5" w:rsidP="00701108">
            <w:pPr>
              <w:rPr>
                <w:sz w:val="20"/>
                <w:szCs w:val="20"/>
              </w:rPr>
            </w:pPr>
            <w:r w:rsidRPr="006079A6">
              <w:rPr>
                <w:sz w:val="20"/>
                <w:szCs w:val="20"/>
              </w:rPr>
              <w:t>RR</w:t>
            </w:r>
          </w:p>
        </w:tc>
        <w:tc>
          <w:tcPr>
            <w:tcW w:w="750" w:type="dxa"/>
            <w:shd w:val="clear" w:color="auto" w:fill="70AD47" w:themeFill="accent6"/>
          </w:tcPr>
          <w:p w14:paraId="4EFA83B2" w14:textId="77777777" w:rsidR="007F6583" w:rsidRPr="006079A6" w:rsidRDefault="007F6583" w:rsidP="00701108">
            <w:pPr>
              <w:rPr>
                <w:sz w:val="20"/>
                <w:szCs w:val="20"/>
              </w:rPr>
            </w:pPr>
          </w:p>
        </w:tc>
      </w:tr>
      <w:tr w:rsidR="007F6583" w:rsidRPr="006079A6" w14:paraId="6CB3E926" w14:textId="77777777" w:rsidTr="007A5C73">
        <w:tc>
          <w:tcPr>
            <w:tcW w:w="622" w:type="dxa"/>
          </w:tcPr>
          <w:p w14:paraId="0874534A" w14:textId="77777777" w:rsidR="007F6583" w:rsidRPr="006079A6" w:rsidRDefault="007F6583" w:rsidP="00701108">
            <w:pPr>
              <w:rPr>
                <w:bCs/>
                <w:sz w:val="20"/>
                <w:szCs w:val="20"/>
              </w:rPr>
            </w:pPr>
            <w:r w:rsidRPr="006079A6">
              <w:rPr>
                <w:bCs/>
                <w:sz w:val="20"/>
                <w:szCs w:val="20"/>
              </w:rPr>
              <w:lastRenderedPageBreak/>
              <w:t>2.19</w:t>
            </w:r>
          </w:p>
        </w:tc>
        <w:tc>
          <w:tcPr>
            <w:tcW w:w="1772" w:type="dxa"/>
          </w:tcPr>
          <w:p w14:paraId="71ABF567" w14:textId="77777777" w:rsidR="007F6583" w:rsidRPr="006079A6" w:rsidRDefault="007F6583" w:rsidP="00701108">
            <w:pPr>
              <w:rPr>
                <w:bCs/>
                <w:sz w:val="20"/>
                <w:szCs w:val="20"/>
              </w:rPr>
            </w:pPr>
            <w:r w:rsidRPr="006079A6">
              <w:rPr>
                <w:bCs/>
                <w:sz w:val="20"/>
                <w:szCs w:val="20"/>
              </w:rPr>
              <w:t>Spreading infection due to excessive contact and mixing between students and staff</w:t>
            </w:r>
          </w:p>
        </w:tc>
        <w:tc>
          <w:tcPr>
            <w:tcW w:w="3608" w:type="dxa"/>
          </w:tcPr>
          <w:p w14:paraId="6CF2611C" w14:textId="77777777" w:rsidR="007F6583" w:rsidRPr="006079A6" w:rsidRDefault="007F6583" w:rsidP="00701108">
            <w:pPr>
              <w:rPr>
                <w:b/>
                <w:bCs/>
                <w:sz w:val="20"/>
                <w:szCs w:val="20"/>
              </w:rPr>
            </w:pPr>
            <w:r w:rsidRPr="006079A6">
              <w:rPr>
                <w:b/>
                <w:bCs/>
                <w:sz w:val="20"/>
                <w:szCs w:val="20"/>
              </w:rPr>
              <w:t>School uniform</w:t>
            </w:r>
          </w:p>
          <w:p w14:paraId="29845035" w14:textId="77777777" w:rsidR="007F6583" w:rsidRPr="006079A6" w:rsidRDefault="007F6583" w:rsidP="00BC79A1">
            <w:pPr>
              <w:pStyle w:val="ListParagraph"/>
              <w:numPr>
                <w:ilvl w:val="0"/>
                <w:numId w:val="4"/>
              </w:numPr>
              <w:rPr>
                <w:sz w:val="20"/>
                <w:szCs w:val="20"/>
              </w:rPr>
            </w:pPr>
            <w:r w:rsidRPr="006079A6">
              <w:rPr>
                <w:sz w:val="20"/>
                <w:szCs w:val="20"/>
              </w:rPr>
              <w:t xml:space="preserve">It is for the </w:t>
            </w:r>
            <w:r w:rsidRPr="006079A6">
              <w:rPr>
                <w:b/>
                <w:bCs/>
                <w:sz w:val="20"/>
                <w:szCs w:val="20"/>
              </w:rPr>
              <w:t>governing body</w:t>
            </w:r>
            <w:r w:rsidRPr="006079A6">
              <w:rPr>
                <w:sz w:val="20"/>
                <w:szCs w:val="20"/>
              </w:rPr>
              <w:t xml:space="preserve"> of a school to make decisions regarding school uniform.</w:t>
            </w:r>
          </w:p>
          <w:p w14:paraId="5405BD6C" w14:textId="77777777" w:rsidR="007F6583" w:rsidRPr="006079A6" w:rsidRDefault="007F6583" w:rsidP="00BC79A1">
            <w:pPr>
              <w:pStyle w:val="ListParagraph"/>
              <w:numPr>
                <w:ilvl w:val="0"/>
                <w:numId w:val="4"/>
              </w:numPr>
              <w:rPr>
                <w:b/>
                <w:bCs/>
                <w:sz w:val="20"/>
                <w:szCs w:val="20"/>
              </w:rPr>
            </w:pPr>
            <w:r w:rsidRPr="006079A6">
              <w:rPr>
                <w:sz w:val="20"/>
                <w:szCs w:val="20"/>
              </w:rPr>
              <w:t>We would, however, encourage all schools to return to their usual uniform policies in the autumn term.</w:t>
            </w:r>
          </w:p>
          <w:p w14:paraId="7B40AC9A" w14:textId="77777777" w:rsidR="007F6583" w:rsidRPr="006079A6" w:rsidRDefault="007F6583" w:rsidP="00BC79A1">
            <w:pPr>
              <w:pStyle w:val="ListParagraph"/>
              <w:numPr>
                <w:ilvl w:val="0"/>
                <w:numId w:val="4"/>
              </w:numPr>
              <w:rPr>
                <w:sz w:val="20"/>
                <w:szCs w:val="20"/>
              </w:rPr>
            </w:pPr>
            <w:r w:rsidRPr="006079A6">
              <w:rPr>
                <w:sz w:val="20"/>
                <w:szCs w:val="20"/>
              </w:rPr>
              <w:t>Schools should consider how pupil non-compliance is managed, taking a mindful and considerate approach in relation to parents who may be experiencing financial pressures</w:t>
            </w:r>
          </w:p>
        </w:tc>
        <w:tc>
          <w:tcPr>
            <w:tcW w:w="3428" w:type="dxa"/>
          </w:tcPr>
          <w:p w14:paraId="7B2A7E03" w14:textId="4738FD87" w:rsidR="007F6583" w:rsidRPr="006079A6" w:rsidRDefault="007F6583" w:rsidP="00C933B4">
            <w:pPr>
              <w:pStyle w:val="ListParagraph"/>
              <w:numPr>
                <w:ilvl w:val="0"/>
                <w:numId w:val="4"/>
              </w:numPr>
              <w:ind w:left="816"/>
              <w:rPr>
                <w:sz w:val="20"/>
                <w:szCs w:val="20"/>
              </w:rPr>
            </w:pPr>
            <w:r w:rsidRPr="006079A6">
              <w:rPr>
                <w:sz w:val="20"/>
                <w:szCs w:val="20"/>
              </w:rPr>
              <w:t>School uniform is to be worn, following the uniform code which is on the school website</w:t>
            </w:r>
            <w:r w:rsidR="00F86EC8" w:rsidRPr="00F86EC8">
              <w:rPr>
                <w:sz w:val="20"/>
                <w:szCs w:val="20"/>
                <w:highlight w:val="cyan"/>
              </w:rPr>
              <w:t>. Extra layer to be allowed if needed due to cooler classrooms because windows and doors are open.</w:t>
            </w:r>
            <w:r w:rsidR="00F86EC8">
              <w:rPr>
                <w:sz w:val="20"/>
                <w:szCs w:val="20"/>
              </w:rPr>
              <w:t xml:space="preserve"> </w:t>
            </w:r>
          </w:p>
          <w:p w14:paraId="283132DA" w14:textId="77777777" w:rsidR="007F6583" w:rsidRPr="006079A6" w:rsidRDefault="007F6583" w:rsidP="00C933B4">
            <w:pPr>
              <w:pStyle w:val="ListParagraph"/>
              <w:numPr>
                <w:ilvl w:val="0"/>
                <w:numId w:val="4"/>
              </w:numPr>
              <w:ind w:left="816"/>
              <w:rPr>
                <w:sz w:val="20"/>
                <w:szCs w:val="20"/>
              </w:rPr>
            </w:pPr>
            <w:r w:rsidRPr="006079A6">
              <w:rPr>
                <w:sz w:val="20"/>
                <w:szCs w:val="20"/>
              </w:rPr>
              <w:t>Parents are expected to inform the school if they are unable to obtain any item from the suppliers of if there is a delay</w:t>
            </w:r>
          </w:p>
          <w:p w14:paraId="02788F1E" w14:textId="70630BF7" w:rsidR="007F6583" w:rsidRPr="006079A6" w:rsidRDefault="007F6583" w:rsidP="00C933B4">
            <w:pPr>
              <w:pStyle w:val="ListParagraph"/>
              <w:numPr>
                <w:ilvl w:val="0"/>
                <w:numId w:val="4"/>
              </w:numPr>
              <w:ind w:left="816"/>
              <w:rPr>
                <w:sz w:val="20"/>
                <w:szCs w:val="20"/>
              </w:rPr>
            </w:pPr>
            <w:r w:rsidRPr="006079A6">
              <w:rPr>
                <w:sz w:val="20"/>
                <w:szCs w:val="20"/>
              </w:rPr>
              <w:t>Parental difficulties to be deal</w:t>
            </w:r>
            <w:r w:rsidR="00F86EC8">
              <w:rPr>
                <w:sz w:val="20"/>
                <w:szCs w:val="20"/>
              </w:rPr>
              <w:t>t</w:t>
            </w:r>
            <w:r w:rsidRPr="006079A6">
              <w:rPr>
                <w:sz w:val="20"/>
                <w:szCs w:val="20"/>
              </w:rPr>
              <w:t xml:space="preserve"> with sensitivity and assistance provided where appropriate </w:t>
            </w:r>
          </w:p>
        </w:tc>
        <w:tc>
          <w:tcPr>
            <w:tcW w:w="2715" w:type="dxa"/>
          </w:tcPr>
          <w:p w14:paraId="66173508" w14:textId="77777777" w:rsidR="007F6583" w:rsidRPr="006079A6" w:rsidRDefault="007F6583" w:rsidP="00701108">
            <w:pPr>
              <w:rPr>
                <w:sz w:val="20"/>
                <w:szCs w:val="20"/>
              </w:rPr>
            </w:pPr>
          </w:p>
        </w:tc>
        <w:tc>
          <w:tcPr>
            <w:tcW w:w="1053" w:type="dxa"/>
          </w:tcPr>
          <w:p w14:paraId="235A6A86" w14:textId="77777777" w:rsidR="007F6583" w:rsidRPr="006079A6" w:rsidRDefault="006A5DA5" w:rsidP="00701108">
            <w:pPr>
              <w:rPr>
                <w:sz w:val="20"/>
                <w:szCs w:val="20"/>
              </w:rPr>
            </w:pPr>
            <w:r w:rsidRPr="006079A6">
              <w:rPr>
                <w:sz w:val="20"/>
                <w:szCs w:val="20"/>
              </w:rPr>
              <w:t>RR</w:t>
            </w:r>
          </w:p>
        </w:tc>
        <w:tc>
          <w:tcPr>
            <w:tcW w:w="750" w:type="dxa"/>
            <w:shd w:val="clear" w:color="auto" w:fill="70AD47" w:themeFill="accent6"/>
          </w:tcPr>
          <w:p w14:paraId="5EB54F66" w14:textId="77777777" w:rsidR="007F6583" w:rsidRPr="006079A6" w:rsidRDefault="007F6583" w:rsidP="00701108">
            <w:pPr>
              <w:rPr>
                <w:sz w:val="20"/>
                <w:szCs w:val="20"/>
              </w:rPr>
            </w:pPr>
          </w:p>
        </w:tc>
      </w:tr>
      <w:tr w:rsidR="007F6583" w:rsidRPr="006079A6" w14:paraId="2B84CC63" w14:textId="77777777" w:rsidTr="007A5C73">
        <w:tc>
          <w:tcPr>
            <w:tcW w:w="622" w:type="dxa"/>
          </w:tcPr>
          <w:p w14:paraId="4D0442A0" w14:textId="77777777" w:rsidR="007F6583" w:rsidRPr="006079A6" w:rsidRDefault="007F6583" w:rsidP="00701108">
            <w:pPr>
              <w:rPr>
                <w:bCs/>
                <w:sz w:val="20"/>
                <w:szCs w:val="20"/>
              </w:rPr>
            </w:pPr>
            <w:r w:rsidRPr="006079A6">
              <w:rPr>
                <w:bCs/>
                <w:sz w:val="20"/>
                <w:szCs w:val="20"/>
              </w:rPr>
              <w:t>2.20</w:t>
            </w:r>
          </w:p>
        </w:tc>
        <w:tc>
          <w:tcPr>
            <w:tcW w:w="1772" w:type="dxa"/>
          </w:tcPr>
          <w:p w14:paraId="377CDCA7" w14:textId="77777777" w:rsidR="007F6583" w:rsidRPr="006079A6" w:rsidRDefault="007F6583" w:rsidP="00701108">
            <w:pPr>
              <w:rPr>
                <w:bCs/>
                <w:sz w:val="20"/>
                <w:szCs w:val="20"/>
              </w:rPr>
            </w:pPr>
            <w:r w:rsidRPr="006079A6">
              <w:rPr>
                <w:bCs/>
                <w:sz w:val="20"/>
                <w:szCs w:val="20"/>
              </w:rPr>
              <w:t>Spreading infection due to excessive contact and mixing between students</w:t>
            </w:r>
          </w:p>
        </w:tc>
        <w:tc>
          <w:tcPr>
            <w:tcW w:w="3608" w:type="dxa"/>
          </w:tcPr>
          <w:p w14:paraId="4C29B50E" w14:textId="77777777" w:rsidR="007F6583" w:rsidRPr="006079A6" w:rsidRDefault="007F6583" w:rsidP="00701108">
            <w:pPr>
              <w:rPr>
                <w:b/>
                <w:bCs/>
                <w:sz w:val="20"/>
                <w:szCs w:val="20"/>
              </w:rPr>
            </w:pPr>
            <w:r w:rsidRPr="006079A6">
              <w:rPr>
                <w:b/>
                <w:bCs/>
                <w:sz w:val="20"/>
                <w:szCs w:val="20"/>
              </w:rPr>
              <w:t>Extra-curricular provision</w:t>
            </w:r>
          </w:p>
          <w:p w14:paraId="7713B160" w14:textId="77777777" w:rsidR="007F6583" w:rsidRPr="006079A6" w:rsidRDefault="007F6583" w:rsidP="00BC79A1">
            <w:pPr>
              <w:pStyle w:val="ListParagraph"/>
              <w:numPr>
                <w:ilvl w:val="0"/>
                <w:numId w:val="4"/>
              </w:numPr>
              <w:rPr>
                <w:sz w:val="20"/>
                <w:szCs w:val="20"/>
              </w:rPr>
            </w:pPr>
            <w:r w:rsidRPr="006079A6">
              <w:rPr>
                <w:sz w:val="20"/>
                <w:szCs w:val="20"/>
              </w:rPr>
              <w:t>Schools should consider resuming any breakfast and after-school provision, where possible, from the start of the autumn term</w:t>
            </w:r>
          </w:p>
          <w:p w14:paraId="4988A12B" w14:textId="77777777" w:rsidR="007F6583" w:rsidRPr="006079A6" w:rsidRDefault="007F6583" w:rsidP="00BC79A1">
            <w:pPr>
              <w:pStyle w:val="ListParagraph"/>
              <w:numPr>
                <w:ilvl w:val="0"/>
                <w:numId w:val="4"/>
              </w:numPr>
              <w:rPr>
                <w:sz w:val="20"/>
                <w:szCs w:val="20"/>
              </w:rPr>
            </w:pPr>
            <w:r w:rsidRPr="006079A6">
              <w:rPr>
                <w:sz w:val="20"/>
                <w:szCs w:val="20"/>
              </w:rPr>
              <w: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199BBAAD" w14:textId="77777777" w:rsidR="007F6583" w:rsidRPr="006079A6" w:rsidRDefault="007F6583" w:rsidP="00BC79A1">
            <w:pPr>
              <w:pStyle w:val="ListParagraph"/>
              <w:numPr>
                <w:ilvl w:val="0"/>
                <w:numId w:val="4"/>
              </w:numPr>
              <w:rPr>
                <w:b/>
                <w:bCs/>
                <w:sz w:val="20"/>
                <w:szCs w:val="20"/>
              </w:rPr>
            </w:pPr>
            <w:r w:rsidRPr="006079A6">
              <w:rPr>
                <w:sz w:val="20"/>
                <w:szCs w:val="20"/>
              </w:rPr>
              <w:t xml:space="preserve">Schools can consult the guidance produced for summer holiday </w:t>
            </w:r>
            <w:r w:rsidRPr="006079A6">
              <w:rPr>
                <w:sz w:val="20"/>
                <w:szCs w:val="20"/>
              </w:rPr>
              <w:lastRenderedPageBreak/>
              <w:t>childcare, available at </w:t>
            </w:r>
            <w:hyperlink r:id="rId17" w:history="1">
              <w:r w:rsidRPr="006079A6">
                <w:rPr>
                  <w:rStyle w:val="Hyperlink"/>
                  <w:color w:val="auto"/>
                  <w:sz w:val="20"/>
                  <w:szCs w:val="20"/>
                </w:rPr>
                <w:t>Protective measures for out-of-school settings during the coronavirus (COVID-19) outbreak</w:t>
              </w:r>
            </w:hyperlink>
            <w:r w:rsidRPr="006079A6">
              <w:rPr>
                <w:rStyle w:val="Hyperlink"/>
                <w:color w:val="auto"/>
                <w:sz w:val="20"/>
                <w:szCs w:val="20"/>
              </w:rPr>
              <w:t xml:space="preserve"> </w:t>
            </w:r>
            <w:r w:rsidRPr="006079A6">
              <w:rPr>
                <w:sz w:val="20"/>
                <w:szCs w:val="20"/>
              </w:rPr>
              <w:t>as much of this will be useful in planning extra-curricular provision. This includes schools advising parents to limit the number of different wraparound providers they access, as far as possible.</w:t>
            </w:r>
          </w:p>
        </w:tc>
        <w:tc>
          <w:tcPr>
            <w:tcW w:w="3428" w:type="dxa"/>
          </w:tcPr>
          <w:p w14:paraId="06554057" w14:textId="77777777" w:rsidR="007F6583" w:rsidRPr="006079A6" w:rsidRDefault="007F6583" w:rsidP="00BC79A1">
            <w:pPr>
              <w:pStyle w:val="ListParagraph"/>
              <w:numPr>
                <w:ilvl w:val="0"/>
                <w:numId w:val="19"/>
              </w:numPr>
              <w:rPr>
                <w:sz w:val="20"/>
                <w:szCs w:val="20"/>
              </w:rPr>
            </w:pPr>
            <w:r w:rsidRPr="006079A6">
              <w:rPr>
                <w:sz w:val="20"/>
                <w:szCs w:val="20"/>
              </w:rPr>
              <w:lastRenderedPageBreak/>
              <w:t>Breakfast and afterschool clubs to start in the first full week of term.  Parents must book a week ahead and a register will be kept</w:t>
            </w:r>
          </w:p>
          <w:p w14:paraId="6D3CB098" w14:textId="2941D966" w:rsidR="007F6583" w:rsidRPr="006079A6" w:rsidRDefault="007F6583" w:rsidP="00BC79A1">
            <w:pPr>
              <w:pStyle w:val="ListParagraph"/>
              <w:numPr>
                <w:ilvl w:val="0"/>
                <w:numId w:val="19"/>
              </w:numPr>
              <w:rPr>
                <w:sz w:val="20"/>
                <w:szCs w:val="20"/>
              </w:rPr>
            </w:pPr>
            <w:r w:rsidRPr="006079A6">
              <w:rPr>
                <w:sz w:val="20"/>
                <w:szCs w:val="20"/>
              </w:rPr>
              <w:t xml:space="preserve">Breakfast and after school clubs will take place in the hall.  </w:t>
            </w:r>
            <w:r w:rsidR="00F86EC8" w:rsidRPr="00F86EC8">
              <w:rPr>
                <w:sz w:val="20"/>
                <w:szCs w:val="20"/>
                <w:highlight w:val="cyan"/>
              </w:rPr>
              <w:t>All equipment to be cleaned thoroughly.</w:t>
            </w:r>
          </w:p>
          <w:p w14:paraId="4C4FA523" w14:textId="77777777" w:rsidR="00B72C1E" w:rsidRPr="006079A6" w:rsidRDefault="00B72C1E" w:rsidP="00BC79A1">
            <w:pPr>
              <w:pStyle w:val="ListParagraph"/>
              <w:numPr>
                <w:ilvl w:val="0"/>
                <w:numId w:val="19"/>
              </w:numPr>
              <w:rPr>
                <w:sz w:val="20"/>
                <w:szCs w:val="20"/>
              </w:rPr>
            </w:pPr>
            <w:r w:rsidRPr="006079A6">
              <w:rPr>
                <w:sz w:val="20"/>
                <w:szCs w:val="20"/>
              </w:rPr>
              <w:t>No contact sports until further notice</w:t>
            </w:r>
          </w:p>
          <w:p w14:paraId="75503F37" w14:textId="3EC679CA" w:rsidR="007F6583" w:rsidRPr="006079A6" w:rsidRDefault="007F6583" w:rsidP="00831F59">
            <w:pPr>
              <w:pStyle w:val="ListParagraph"/>
              <w:numPr>
                <w:ilvl w:val="0"/>
                <w:numId w:val="19"/>
              </w:numPr>
              <w:rPr>
                <w:sz w:val="20"/>
                <w:szCs w:val="20"/>
              </w:rPr>
            </w:pPr>
            <w:r w:rsidRPr="006079A6">
              <w:rPr>
                <w:sz w:val="20"/>
                <w:szCs w:val="20"/>
              </w:rPr>
              <w:t>After school sports sessions will operate outside weather permitting</w:t>
            </w:r>
            <w:r w:rsidR="000733A7" w:rsidRPr="006079A6">
              <w:rPr>
                <w:sz w:val="20"/>
                <w:szCs w:val="20"/>
              </w:rPr>
              <w:t xml:space="preserve"> and when necessary in the hall</w:t>
            </w:r>
            <w:r w:rsidR="00F86EC8">
              <w:rPr>
                <w:sz w:val="20"/>
                <w:szCs w:val="20"/>
              </w:rPr>
              <w:t>.</w:t>
            </w:r>
          </w:p>
          <w:p w14:paraId="22962921" w14:textId="77777777" w:rsidR="00B72C1E" w:rsidRPr="006079A6" w:rsidRDefault="00B72C1E" w:rsidP="00B72C1E">
            <w:pPr>
              <w:ind w:left="360"/>
              <w:rPr>
                <w:sz w:val="20"/>
                <w:szCs w:val="20"/>
              </w:rPr>
            </w:pPr>
          </w:p>
        </w:tc>
        <w:tc>
          <w:tcPr>
            <w:tcW w:w="2715" w:type="dxa"/>
          </w:tcPr>
          <w:p w14:paraId="75B48C1C" w14:textId="77777777" w:rsidR="007F6583" w:rsidRPr="006079A6" w:rsidRDefault="007F6583" w:rsidP="00701108">
            <w:pPr>
              <w:rPr>
                <w:sz w:val="20"/>
                <w:szCs w:val="20"/>
              </w:rPr>
            </w:pPr>
          </w:p>
        </w:tc>
        <w:tc>
          <w:tcPr>
            <w:tcW w:w="1053" w:type="dxa"/>
          </w:tcPr>
          <w:p w14:paraId="2A70060F" w14:textId="77777777" w:rsidR="007F6583" w:rsidRPr="006079A6" w:rsidRDefault="006A5DA5" w:rsidP="00701108">
            <w:pPr>
              <w:rPr>
                <w:sz w:val="20"/>
                <w:szCs w:val="20"/>
              </w:rPr>
            </w:pPr>
            <w:r w:rsidRPr="006079A6">
              <w:rPr>
                <w:sz w:val="20"/>
                <w:szCs w:val="20"/>
              </w:rPr>
              <w:t>RR</w:t>
            </w:r>
          </w:p>
        </w:tc>
        <w:tc>
          <w:tcPr>
            <w:tcW w:w="750" w:type="dxa"/>
            <w:shd w:val="clear" w:color="auto" w:fill="70AD47" w:themeFill="accent6"/>
          </w:tcPr>
          <w:p w14:paraId="26A538E7" w14:textId="77777777" w:rsidR="007F6583" w:rsidRPr="006079A6" w:rsidRDefault="007F6583" w:rsidP="00701108">
            <w:pPr>
              <w:rPr>
                <w:sz w:val="20"/>
                <w:szCs w:val="20"/>
              </w:rPr>
            </w:pPr>
          </w:p>
        </w:tc>
      </w:tr>
      <w:tr w:rsidR="00554431" w:rsidRPr="006079A6" w14:paraId="3290C144" w14:textId="77777777" w:rsidTr="007A5C73">
        <w:tc>
          <w:tcPr>
            <w:tcW w:w="13948" w:type="dxa"/>
            <w:gridSpan w:val="7"/>
            <w:shd w:val="clear" w:color="auto" w:fill="BDD6EE" w:themeFill="accent5" w:themeFillTint="66"/>
          </w:tcPr>
          <w:p w14:paraId="20A1BCF8" w14:textId="77777777" w:rsidR="00554431" w:rsidRPr="006079A6" w:rsidRDefault="00554431" w:rsidP="00BC79A1">
            <w:pPr>
              <w:pStyle w:val="ListParagraph"/>
              <w:numPr>
                <w:ilvl w:val="0"/>
                <w:numId w:val="1"/>
              </w:numPr>
              <w:rPr>
                <w:b/>
                <w:bCs/>
                <w:sz w:val="20"/>
                <w:szCs w:val="20"/>
              </w:rPr>
            </w:pPr>
            <w:r w:rsidRPr="006079A6">
              <w:rPr>
                <w:b/>
                <w:bCs/>
                <w:sz w:val="20"/>
                <w:szCs w:val="20"/>
              </w:rPr>
              <w:t>Curriculum, behaviour and pastoral support</w:t>
            </w:r>
          </w:p>
          <w:p w14:paraId="77DB491C" w14:textId="77777777" w:rsidR="00554431" w:rsidRPr="006079A6" w:rsidRDefault="00554431" w:rsidP="00701108">
            <w:pPr>
              <w:pStyle w:val="ListParagraph"/>
              <w:rPr>
                <w:b/>
                <w:bCs/>
                <w:sz w:val="20"/>
                <w:szCs w:val="20"/>
              </w:rPr>
            </w:pPr>
          </w:p>
        </w:tc>
      </w:tr>
      <w:tr w:rsidR="007F6583" w:rsidRPr="006079A6" w14:paraId="781DC139" w14:textId="77777777" w:rsidTr="007A5C73">
        <w:tc>
          <w:tcPr>
            <w:tcW w:w="622" w:type="dxa"/>
          </w:tcPr>
          <w:p w14:paraId="76531E8C" w14:textId="77777777" w:rsidR="007F6583" w:rsidRPr="006079A6" w:rsidRDefault="007F6583" w:rsidP="00701108">
            <w:pPr>
              <w:rPr>
                <w:sz w:val="20"/>
                <w:szCs w:val="20"/>
              </w:rPr>
            </w:pPr>
            <w:r w:rsidRPr="006079A6">
              <w:rPr>
                <w:sz w:val="20"/>
                <w:szCs w:val="20"/>
              </w:rPr>
              <w:t>3.1</w:t>
            </w:r>
          </w:p>
        </w:tc>
        <w:tc>
          <w:tcPr>
            <w:tcW w:w="1772" w:type="dxa"/>
          </w:tcPr>
          <w:p w14:paraId="6DC7E0AF" w14:textId="77777777" w:rsidR="007F6583" w:rsidRPr="006079A6" w:rsidRDefault="007F6583" w:rsidP="00701108">
            <w:pPr>
              <w:rPr>
                <w:sz w:val="20"/>
                <w:szCs w:val="20"/>
              </w:rPr>
            </w:pPr>
          </w:p>
        </w:tc>
        <w:tc>
          <w:tcPr>
            <w:tcW w:w="11554" w:type="dxa"/>
            <w:gridSpan w:val="5"/>
          </w:tcPr>
          <w:p w14:paraId="28039548" w14:textId="77777777" w:rsidR="007F6583" w:rsidRPr="006079A6" w:rsidRDefault="007F6583" w:rsidP="00701108">
            <w:pPr>
              <w:rPr>
                <w:sz w:val="20"/>
                <w:szCs w:val="20"/>
              </w:rPr>
            </w:pPr>
            <w:r w:rsidRPr="006079A6">
              <w:rPr>
                <w:sz w:val="20"/>
                <w:szCs w:val="20"/>
              </w:rPr>
              <w:t>The key principles that underpin advice on curriculum planning are:</w:t>
            </w:r>
          </w:p>
          <w:p w14:paraId="2C82C0CD" w14:textId="77777777" w:rsidR="007F6583" w:rsidRPr="006079A6" w:rsidRDefault="007F6583" w:rsidP="00BC79A1">
            <w:pPr>
              <w:numPr>
                <w:ilvl w:val="0"/>
                <w:numId w:val="6"/>
              </w:numPr>
              <w:rPr>
                <w:sz w:val="20"/>
                <w:szCs w:val="20"/>
              </w:rPr>
            </w:pPr>
            <w:r w:rsidRPr="006079A6">
              <w:rPr>
                <w:sz w:val="20"/>
                <w:szCs w:val="20"/>
              </w:rPr>
              <w:t>education is not optional: all pupils receive a high-quality education that promotes their development and prepares them for the opportunities, responsibilities and experiences of later life.</w:t>
            </w:r>
          </w:p>
          <w:p w14:paraId="2F2B438D" w14:textId="77777777" w:rsidR="007F6583" w:rsidRPr="006079A6" w:rsidRDefault="007F6583" w:rsidP="00BC79A1">
            <w:pPr>
              <w:numPr>
                <w:ilvl w:val="0"/>
                <w:numId w:val="6"/>
              </w:numPr>
              <w:rPr>
                <w:sz w:val="20"/>
                <w:szCs w:val="20"/>
              </w:rPr>
            </w:pPr>
            <w:r w:rsidRPr="006079A6">
              <w:rPr>
                <w:sz w:val="20"/>
                <w:szCs w:val="20"/>
              </w:rPr>
              <w:t>the curriculum remains broad and ambitious: all pupils continue to be taught a wide range of subjects, maintaining their choices for further study and employment.</w:t>
            </w:r>
          </w:p>
          <w:p w14:paraId="29CB5237" w14:textId="77777777" w:rsidR="007F6583" w:rsidRPr="006079A6" w:rsidRDefault="007F6583" w:rsidP="00BC79A1">
            <w:pPr>
              <w:numPr>
                <w:ilvl w:val="0"/>
                <w:numId w:val="6"/>
              </w:numPr>
              <w:rPr>
                <w:sz w:val="20"/>
                <w:szCs w:val="20"/>
              </w:rPr>
            </w:pPr>
            <w:r w:rsidRPr="006079A6">
              <w:rPr>
                <w:sz w:val="20"/>
                <w:szCs w:val="20"/>
              </w:rPr>
              <w:t>remote education, where needed, is high quality and aligns as closely as possible with in-school provision: schools and other settings continue to build their capability to educate pupils remotely, where this is needed.</w:t>
            </w:r>
          </w:p>
        </w:tc>
      </w:tr>
      <w:tr w:rsidR="007F6583" w:rsidRPr="006079A6" w14:paraId="2D0BE819" w14:textId="77777777" w:rsidTr="007A5C73">
        <w:tc>
          <w:tcPr>
            <w:tcW w:w="622" w:type="dxa"/>
          </w:tcPr>
          <w:p w14:paraId="288A9F38" w14:textId="77777777" w:rsidR="007F6583" w:rsidRPr="006079A6" w:rsidRDefault="007F6583" w:rsidP="00701108">
            <w:pPr>
              <w:rPr>
                <w:sz w:val="20"/>
                <w:szCs w:val="20"/>
              </w:rPr>
            </w:pPr>
            <w:r w:rsidRPr="006079A6">
              <w:rPr>
                <w:sz w:val="20"/>
                <w:szCs w:val="20"/>
              </w:rPr>
              <w:t>3.2</w:t>
            </w:r>
          </w:p>
        </w:tc>
        <w:tc>
          <w:tcPr>
            <w:tcW w:w="1772" w:type="dxa"/>
          </w:tcPr>
          <w:p w14:paraId="690AF664" w14:textId="77777777" w:rsidR="007F6583" w:rsidRPr="006079A6" w:rsidRDefault="007F6583" w:rsidP="00701108">
            <w:pPr>
              <w:rPr>
                <w:sz w:val="20"/>
                <w:szCs w:val="20"/>
              </w:rPr>
            </w:pPr>
          </w:p>
        </w:tc>
        <w:tc>
          <w:tcPr>
            <w:tcW w:w="3608" w:type="dxa"/>
          </w:tcPr>
          <w:p w14:paraId="649B4C5E" w14:textId="77777777" w:rsidR="007F6583" w:rsidRPr="006079A6" w:rsidRDefault="007F6583" w:rsidP="00701108">
            <w:pPr>
              <w:rPr>
                <w:sz w:val="20"/>
                <w:szCs w:val="20"/>
              </w:rPr>
            </w:pPr>
            <w:r w:rsidRPr="006079A6">
              <w:rPr>
                <w:sz w:val="20"/>
                <w:szCs w:val="20"/>
              </w:rPr>
              <w:t>Teach an ambitious and broad curriculum in all subjects from the start of the autumn term, but make use of existing flexibilities to create time to cover the most important missed content</w:t>
            </w:r>
          </w:p>
        </w:tc>
        <w:tc>
          <w:tcPr>
            <w:tcW w:w="3428" w:type="dxa"/>
          </w:tcPr>
          <w:p w14:paraId="34CD9D86" w14:textId="77777777" w:rsidR="007F6583" w:rsidRPr="006079A6" w:rsidRDefault="007F6583" w:rsidP="00BC79A1">
            <w:pPr>
              <w:pStyle w:val="ListParagraph"/>
              <w:numPr>
                <w:ilvl w:val="0"/>
                <w:numId w:val="20"/>
              </w:numPr>
              <w:rPr>
                <w:sz w:val="20"/>
                <w:szCs w:val="20"/>
              </w:rPr>
            </w:pPr>
            <w:r w:rsidRPr="006079A6">
              <w:rPr>
                <w:sz w:val="20"/>
                <w:szCs w:val="20"/>
              </w:rPr>
              <w:t>School timetable to be adapted to meet staggered timings and to maximise learning</w:t>
            </w:r>
          </w:p>
          <w:p w14:paraId="4F20DC52" w14:textId="77777777" w:rsidR="008A7252" w:rsidRPr="006079A6" w:rsidRDefault="008A7252" w:rsidP="00BC79A1">
            <w:pPr>
              <w:pStyle w:val="ListParagraph"/>
              <w:numPr>
                <w:ilvl w:val="0"/>
                <w:numId w:val="20"/>
              </w:numPr>
              <w:rPr>
                <w:sz w:val="20"/>
                <w:szCs w:val="20"/>
              </w:rPr>
            </w:pPr>
            <w:r w:rsidRPr="006079A6">
              <w:rPr>
                <w:sz w:val="20"/>
                <w:szCs w:val="20"/>
              </w:rPr>
              <w:t>Wellbeing to be prioritised</w:t>
            </w:r>
          </w:p>
          <w:p w14:paraId="3AB109EF" w14:textId="77777777" w:rsidR="008A7252" w:rsidRPr="006079A6" w:rsidRDefault="008A7252" w:rsidP="00BC79A1">
            <w:pPr>
              <w:pStyle w:val="ListParagraph"/>
              <w:numPr>
                <w:ilvl w:val="0"/>
                <w:numId w:val="20"/>
              </w:numPr>
              <w:rPr>
                <w:sz w:val="20"/>
                <w:szCs w:val="20"/>
              </w:rPr>
            </w:pPr>
            <w:r w:rsidRPr="006079A6">
              <w:rPr>
                <w:sz w:val="20"/>
                <w:szCs w:val="20"/>
              </w:rPr>
              <w:t xml:space="preserve">Sensitive use of diagnostic testing to establish starting points – moderation to operate in conjunction with </w:t>
            </w:r>
            <w:proofErr w:type="spellStart"/>
            <w:r w:rsidRPr="006079A6">
              <w:rPr>
                <w:sz w:val="20"/>
                <w:szCs w:val="20"/>
              </w:rPr>
              <w:t>Stogursey</w:t>
            </w:r>
            <w:proofErr w:type="spellEnd"/>
            <w:r w:rsidRPr="006079A6">
              <w:rPr>
                <w:sz w:val="20"/>
                <w:szCs w:val="20"/>
              </w:rPr>
              <w:t xml:space="preserve"> School</w:t>
            </w:r>
          </w:p>
        </w:tc>
        <w:tc>
          <w:tcPr>
            <w:tcW w:w="2715" w:type="dxa"/>
          </w:tcPr>
          <w:p w14:paraId="34D6EEFD" w14:textId="77777777" w:rsidR="007F6583" w:rsidRPr="006079A6" w:rsidRDefault="007F6583" w:rsidP="00701108">
            <w:pPr>
              <w:rPr>
                <w:sz w:val="20"/>
                <w:szCs w:val="20"/>
              </w:rPr>
            </w:pPr>
          </w:p>
        </w:tc>
        <w:tc>
          <w:tcPr>
            <w:tcW w:w="1053" w:type="dxa"/>
          </w:tcPr>
          <w:p w14:paraId="349B3F98" w14:textId="77777777" w:rsidR="007F6583" w:rsidRPr="006079A6" w:rsidRDefault="006A5DA5" w:rsidP="00701108">
            <w:pPr>
              <w:rPr>
                <w:sz w:val="20"/>
                <w:szCs w:val="20"/>
              </w:rPr>
            </w:pPr>
            <w:r w:rsidRPr="006079A6">
              <w:rPr>
                <w:sz w:val="20"/>
                <w:szCs w:val="20"/>
              </w:rPr>
              <w:t>RR</w:t>
            </w:r>
          </w:p>
        </w:tc>
        <w:tc>
          <w:tcPr>
            <w:tcW w:w="750" w:type="dxa"/>
            <w:shd w:val="clear" w:color="auto" w:fill="70AD47" w:themeFill="accent6"/>
          </w:tcPr>
          <w:p w14:paraId="42E38256" w14:textId="77777777" w:rsidR="007F6583" w:rsidRPr="006079A6" w:rsidRDefault="007F6583" w:rsidP="00701108">
            <w:pPr>
              <w:rPr>
                <w:sz w:val="20"/>
                <w:szCs w:val="20"/>
              </w:rPr>
            </w:pPr>
          </w:p>
        </w:tc>
      </w:tr>
      <w:tr w:rsidR="007F6583" w:rsidRPr="006079A6" w14:paraId="20512CD9" w14:textId="77777777" w:rsidTr="007A5C73">
        <w:tc>
          <w:tcPr>
            <w:tcW w:w="622" w:type="dxa"/>
          </w:tcPr>
          <w:p w14:paraId="3CD3CC2B" w14:textId="77777777" w:rsidR="007F6583" w:rsidRPr="006079A6" w:rsidRDefault="007F6583" w:rsidP="00701108">
            <w:pPr>
              <w:rPr>
                <w:sz w:val="20"/>
                <w:szCs w:val="20"/>
              </w:rPr>
            </w:pPr>
            <w:r w:rsidRPr="006079A6">
              <w:rPr>
                <w:sz w:val="20"/>
                <w:szCs w:val="20"/>
              </w:rPr>
              <w:t>3.3</w:t>
            </w:r>
          </w:p>
        </w:tc>
        <w:tc>
          <w:tcPr>
            <w:tcW w:w="1772" w:type="dxa"/>
          </w:tcPr>
          <w:p w14:paraId="244C533B" w14:textId="77777777" w:rsidR="007F6583" w:rsidRPr="006079A6" w:rsidRDefault="007F6583" w:rsidP="00701108">
            <w:pPr>
              <w:rPr>
                <w:sz w:val="20"/>
                <w:szCs w:val="20"/>
              </w:rPr>
            </w:pPr>
          </w:p>
        </w:tc>
        <w:tc>
          <w:tcPr>
            <w:tcW w:w="3608" w:type="dxa"/>
          </w:tcPr>
          <w:p w14:paraId="1F21CE76" w14:textId="77777777" w:rsidR="007F6583" w:rsidRPr="006079A6" w:rsidRDefault="007F6583" w:rsidP="00701108">
            <w:pPr>
              <w:rPr>
                <w:sz w:val="20"/>
                <w:szCs w:val="20"/>
              </w:rPr>
            </w:pPr>
            <w:r w:rsidRPr="006079A6">
              <w:rPr>
                <w:sz w:val="20"/>
                <w:szCs w:val="20"/>
              </w:rPr>
              <w:t>Aim to return to the school’s normal curriculum in all subjects by summer term 2021.</w:t>
            </w:r>
          </w:p>
        </w:tc>
        <w:tc>
          <w:tcPr>
            <w:tcW w:w="3428" w:type="dxa"/>
          </w:tcPr>
          <w:p w14:paraId="6EFA380A" w14:textId="77777777" w:rsidR="008A7252" w:rsidRPr="006079A6" w:rsidRDefault="008A7252" w:rsidP="00725AC8">
            <w:pPr>
              <w:pStyle w:val="ListParagraph"/>
              <w:numPr>
                <w:ilvl w:val="0"/>
                <w:numId w:val="20"/>
              </w:numPr>
              <w:rPr>
                <w:sz w:val="20"/>
                <w:szCs w:val="20"/>
              </w:rPr>
            </w:pPr>
            <w:r w:rsidRPr="006079A6">
              <w:rPr>
                <w:sz w:val="20"/>
                <w:szCs w:val="20"/>
              </w:rPr>
              <w:t>No narrowing of the curriculum</w:t>
            </w:r>
          </w:p>
        </w:tc>
        <w:tc>
          <w:tcPr>
            <w:tcW w:w="2715" w:type="dxa"/>
          </w:tcPr>
          <w:p w14:paraId="1044DA29" w14:textId="77777777" w:rsidR="007F6583" w:rsidRPr="006079A6" w:rsidRDefault="007F6583" w:rsidP="00701108">
            <w:pPr>
              <w:rPr>
                <w:sz w:val="20"/>
                <w:szCs w:val="20"/>
              </w:rPr>
            </w:pPr>
          </w:p>
        </w:tc>
        <w:tc>
          <w:tcPr>
            <w:tcW w:w="1053" w:type="dxa"/>
          </w:tcPr>
          <w:p w14:paraId="3C721A8E" w14:textId="77777777" w:rsidR="007F6583" w:rsidRPr="006079A6" w:rsidRDefault="006A5DA5" w:rsidP="00701108">
            <w:pPr>
              <w:rPr>
                <w:sz w:val="20"/>
                <w:szCs w:val="20"/>
              </w:rPr>
            </w:pPr>
            <w:r w:rsidRPr="006079A6">
              <w:rPr>
                <w:sz w:val="20"/>
                <w:szCs w:val="20"/>
              </w:rPr>
              <w:t>RR</w:t>
            </w:r>
          </w:p>
        </w:tc>
        <w:tc>
          <w:tcPr>
            <w:tcW w:w="750" w:type="dxa"/>
            <w:shd w:val="clear" w:color="auto" w:fill="70AD47" w:themeFill="accent6"/>
          </w:tcPr>
          <w:p w14:paraId="00719441" w14:textId="77777777" w:rsidR="007F6583" w:rsidRPr="006079A6" w:rsidRDefault="007F6583" w:rsidP="00701108">
            <w:pPr>
              <w:rPr>
                <w:sz w:val="20"/>
                <w:szCs w:val="20"/>
              </w:rPr>
            </w:pPr>
          </w:p>
        </w:tc>
      </w:tr>
      <w:tr w:rsidR="00490995" w:rsidRPr="006079A6" w14:paraId="7D212B49" w14:textId="77777777" w:rsidTr="007A5C73">
        <w:tc>
          <w:tcPr>
            <w:tcW w:w="622" w:type="dxa"/>
          </w:tcPr>
          <w:p w14:paraId="65325341" w14:textId="77777777" w:rsidR="00490995" w:rsidRPr="006079A6" w:rsidRDefault="00490995" w:rsidP="00490995">
            <w:pPr>
              <w:rPr>
                <w:sz w:val="20"/>
                <w:szCs w:val="20"/>
              </w:rPr>
            </w:pPr>
            <w:r w:rsidRPr="006079A6">
              <w:rPr>
                <w:sz w:val="20"/>
                <w:szCs w:val="20"/>
              </w:rPr>
              <w:t>3.4</w:t>
            </w:r>
          </w:p>
        </w:tc>
        <w:tc>
          <w:tcPr>
            <w:tcW w:w="1772" w:type="dxa"/>
          </w:tcPr>
          <w:p w14:paraId="56B0C276" w14:textId="77777777" w:rsidR="00490995" w:rsidRPr="006079A6" w:rsidRDefault="00490995" w:rsidP="00490995">
            <w:pPr>
              <w:rPr>
                <w:sz w:val="20"/>
                <w:szCs w:val="20"/>
              </w:rPr>
            </w:pPr>
          </w:p>
        </w:tc>
        <w:tc>
          <w:tcPr>
            <w:tcW w:w="3608" w:type="dxa"/>
          </w:tcPr>
          <w:p w14:paraId="562102EE" w14:textId="77777777" w:rsidR="00490995" w:rsidRPr="006079A6" w:rsidRDefault="00490995" w:rsidP="00490995">
            <w:pPr>
              <w:rPr>
                <w:sz w:val="20"/>
                <w:szCs w:val="20"/>
              </w:rPr>
            </w:pPr>
            <w:r w:rsidRPr="006079A6">
              <w:rPr>
                <w:sz w:val="20"/>
                <w:szCs w:val="20"/>
              </w:rPr>
              <w:t>Plan on the basis of the educational needs of pupils</w:t>
            </w:r>
          </w:p>
        </w:tc>
        <w:tc>
          <w:tcPr>
            <w:tcW w:w="3428" w:type="dxa"/>
          </w:tcPr>
          <w:p w14:paraId="4B7A4B0A" w14:textId="77777777" w:rsidR="00490995" w:rsidRPr="006079A6" w:rsidRDefault="00490995" w:rsidP="00490995">
            <w:pPr>
              <w:pStyle w:val="ListParagraph"/>
              <w:numPr>
                <w:ilvl w:val="0"/>
                <w:numId w:val="20"/>
              </w:numPr>
              <w:rPr>
                <w:sz w:val="20"/>
                <w:szCs w:val="20"/>
              </w:rPr>
            </w:pPr>
            <w:r w:rsidRPr="006079A6">
              <w:rPr>
                <w:sz w:val="20"/>
                <w:szCs w:val="20"/>
              </w:rPr>
              <w:t>No narrowing except for exceptional cases</w:t>
            </w:r>
          </w:p>
        </w:tc>
        <w:tc>
          <w:tcPr>
            <w:tcW w:w="2715" w:type="dxa"/>
          </w:tcPr>
          <w:p w14:paraId="2D9D8BA9" w14:textId="77777777" w:rsidR="00490995" w:rsidRPr="006079A6" w:rsidRDefault="00490995" w:rsidP="00490995">
            <w:pPr>
              <w:rPr>
                <w:sz w:val="20"/>
                <w:szCs w:val="20"/>
              </w:rPr>
            </w:pPr>
          </w:p>
        </w:tc>
        <w:tc>
          <w:tcPr>
            <w:tcW w:w="1053" w:type="dxa"/>
          </w:tcPr>
          <w:p w14:paraId="1003A1BF" w14:textId="77777777" w:rsidR="00490995" w:rsidRPr="006079A6" w:rsidRDefault="006A5DA5" w:rsidP="00490995">
            <w:pPr>
              <w:rPr>
                <w:sz w:val="20"/>
                <w:szCs w:val="20"/>
              </w:rPr>
            </w:pPr>
            <w:r w:rsidRPr="006079A6">
              <w:rPr>
                <w:sz w:val="20"/>
                <w:szCs w:val="20"/>
              </w:rPr>
              <w:t>RR</w:t>
            </w:r>
          </w:p>
        </w:tc>
        <w:tc>
          <w:tcPr>
            <w:tcW w:w="750" w:type="dxa"/>
            <w:shd w:val="clear" w:color="auto" w:fill="70AD47" w:themeFill="accent6"/>
          </w:tcPr>
          <w:p w14:paraId="7660DD92" w14:textId="77777777" w:rsidR="00490995" w:rsidRPr="006079A6" w:rsidRDefault="00490995" w:rsidP="00490995">
            <w:pPr>
              <w:rPr>
                <w:sz w:val="20"/>
                <w:szCs w:val="20"/>
              </w:rPr>
            </w:pPr>
          </w:p>
        </w:tc>
      </w:tr>
      <w:tr w:rsidR="00490995" w:rsidRPr="006079A6" w14:paraId="3E3CEF52" w14:textId="77777777" w:rsidTr="007A5C73">
        <w:tc>
          <w:tcPr>
            <w:tcW w:w="622" w:type="dxa"/>
          </w:tcPr>
          <w:p w14:paraId="7C869C75" w14:textId="77777777" w:rsidR="00490995" w:rsidRPr="006079A6" w:rsidRDefault="00490995" w:rsidP="00490995">
            <w:pPr>
              <w:rPr>
                <w:sz w:val="20"/>
                <w:szCs w:val="20"/>
              </w:rPr>
            </w:pPr>
            <w:r w:rsidRPr="006079A6">
              <w:rPr>
                <w:sz w:val="20"/>
                <w:szCs w:val="20"/>
              </w:rPr>
              <w:lastRenderedPageBreak/>
              <w:t>3.5</w:t>
            </w:r>
          </w:p>
        </w:tc>
        <w:tc>
          <w:tcPr>
            <w:tcW w:w="1772" w:type="dxa"/>
          </w:tcPr>
          <w:p w14:paraId="532D27F8" w14:textId="77777777" w:rsidR="00490995" w:rsidRPr="006079A6" w:rsidRDefault="00490995" w:rsidP="00490995">
            <w:pPr>
              <w:rPr>
                <w:sz w:val="20"/>
                <w:szCs w:val="20"/>
              </w:rPr>
            </w:pPr>
          </w:p>
        </w:tc>
        <w:tc>
          <w:tcPr>
            <w:tcW w:w="3608" w:type="dxa"/>
          </w:tcPr>
          <w:p w14:paraId="06632B7D" w14:textId="77777777" w:rsidR="00490995" w:rsidRPr="006079A6" w:rsidRDefault="00490995" w:rsidP="00490995">
            <w:pPr>
              <w:rPr>
                <w:sz w:val="20"/>
                <w:szCs w:val="20"/>
              </w:rPr>
            </w:pPr>
            <w:r w:rsidRPr="006079A6">
              <w:rPr>
                <w:sz w:val="20"/>
                <w:szCs w:val="20"/>
              </w:rPr>
              <w:t>Develop remote education so that it is integrated into school curriculum planning</w:t>
            </w:r>
          </w:p>
        </w:tc>
        <w:tc>
          <w:tcPr>
            <w:tcW w:w="3428" w:type="dxa"/>
          </w:tcPr>
          <w:p w14:paraId="25881E72" w14:textId="77777777" w:rsidR="00490995" w:rsidRPr="00F86EC8" w:rsidRDefault="00490995" w:rsidP="00490995">
            <w:pPr>
              <w:pStyle w:val="ListParagraph"/>
              <w:numPr>
                <w:ilvl w:val="0"/>
                <w:numId w:val="20"/>
              </w:numPr>
              <w:rPr>
                <w:sz w:val="20"/>
                <w:szCs w:val="20"/>
                <w:highlight w:val="cyan"/>
              </w:rPr>
            </w:pPr>
            <w:r w:rsidRPr="00F86EC8">
              <w:rPr>
                <w:sz w:val="20"/>
                <w:szCs w:val="20"/>
                <w:highlight w:val="cyan"/>
              </w:rPr>
              <w:t>Class Dojo to be used to communicate learning programmes, progress and achievement</w:t>
            </w:r>
          </w:p>
          <w:p w14:paraId="55E245C7" w14:textId="77777777" w:rsidR="00F86EC8" w:rsidRPr="00F86EC8" w:rsidRDefault="00F86EC8" w:rsidP="00490995">
            <w:pPr>
              <w:pStyle w:val="ListParagraph"/>
              <w:numPr>
                <w:ilvl w:val="0"/>
                <w:numId w:val="20"/>
              </w:numPr>
              <w:rPr>
                <w:sz w:val="20"/>
                <w:szCs w:val="20"/>
                <w:highlight w:val="cyan"/>
              </w:rPr>
            </w:pPr>
            <w:r w:rsidRPr="00F86EC8">
              <w:rPr>
                <w:sz w:val="20"/>
                <w:szCs w:val="20"/>
                <w:highlight w:val="cyan"/>
              </w:rPr>
              <w:t>Remote learning policy written and share with all stakeholders.</w:t>
            </w:r>
          </w:p>
          <w:p w14:paraId="4BA915FF" w14:textId="597F627C" w:rsidR="00490995" w:rsidRPr="006079A6" w:rsidRDefault="00F86EC8" w:rsidP="00490995">
            <w:pPr>
              <w:pStyle w:val="ListParagraph"/>
              <w:numPr>
                <w:ilvl w:val="0"/>
                <w:numId w:val="20"/>
              </w:numPr>
              <w:rPr>
                <w:sz w:val="20"/>
                <w:szCs w:val="20"/>
              </w:rPr>
            </w:pPr>
            <w:r w:rsidRPr="00F86EC8">
              <w:rPr>
                <w:sz w:val="20"/>
                <w:szCs w:val="20"/>
                <w:highlight w:val="cyan"/>
              </w:rPr>
              <w:t>Staff meeting held to share expectations.</w:t>
            </w:r>
            <w:r w:rsidR="00490995" w:rsidRPr="006079A6">
              <w:rPr>
                <w:sz w:val="20"/>
                <w:szCs w:val="20"/>
              </w:rPr>
              <w:t xml:space="preserve"> </w:t>
            </w:r>
          </w:p>
        </w:tc>
        <w:tc>
          <w:tcPr>
            <w:tcW w:w="2715" w:type="dxa"/>
          </w:tcPr>
          <w:p w14:paraId="76A21A42" w14:textId="06F2127B" w:rsidR="00490995" w:rsidRPr="006079A6" w:rsidRDefault="00490995" w:rsidP="00F86EC8">
            <w:pPr>
              <w:pStyle w:val="ListParagraph"/>
              <w:rPr>
                <w:sz w:val="20"/>
                <w:szCs w:val="20"/>
              </w:rPr>
            </w:pPr>
          </w:p>
        </w:tc>
        <w:tc>
          <w:tcPr>
            <w:tcW w:w="1053" w:type="dxa"/>
          </w:tcPr>
          <w:p w14:paraId="43D655F4" w14:textId="77777777" w:rsidR="00490995" w:rsidRPr="006079A6" w:rsidRDefault="006A5DA5" w:rsidP="00490995">
            <w:pPr>
              <w:rPr>
                <w:sz w:val="20"/>
                <w:szCs w:val="20"/>
              </w:rPr>
            </w:pPr>
            <w:r w:rsidRPr="006079A6">
              <w:rPr>
                <w:sz w:val="20"/>
                <w:szCs w:val="20"/>
              </w:rPr>
              <w:t>RR</w:t>
            </w:r>
          </w:p>
        </w:tc>
        <w:tc>
          <w:tcPr>
            <w:tcW w:w="750" w:type="dxa"/>
            <w:shd w:val="clear" w:color="auto" w:fill="ED7D31" w:themeFill="accent2"/>
          </w:tcPr>
          <w:p w14:paraId="10AC54C6" w14:textId="77777777" w:rsidR="00490995" w:rsidRPr="006079A6" w:rsidRDefault="00490995" w:rsidP="00490995">
            <w:pPr>
              <w:rPr>
                <w:sz w:val="20"/>
                <w:szCs w:val="20"/>
              </w:rPr>
            </w:pPr>
          </w:p>
        </w:tc>
      </w:tr>
      <w:tr w:rsidR="00490995" w:rsidRPr="006079A6" w14:paraId="29D4EA25" w14:textId="77777777" w:rsidTr="007A5C73">
        <w:tc>
          <w:tcPr>
            <w:tcW w:w="622" w:type="dxa"/>
          </w:tcPr>
          <w:p w14:paraId="42B5E9E4" w14:textId="77777777" w:rsidR="00490995" w:rsidRPr="006079A6" w:rsidRDefault="00490995" w:rsidP="00490995">
            <w:pPr>
              <w:rPr>
                <w:sz w:val="20"/>
                <w:szCs w:val="20"/>
              </w:rPr>
            </w:pPr>
            <w:r w:rsidRPr="006079A6">
              <w:rPr>
                <w:sz w:val="20"/>
                <w:szCs w:val="20"/>
              </w:rPr>
              <w:t>3.6</w:t>
            </w:r>
          </w:p>
        </w:tc>
        <w:tc>
          <w:tcPr>
            <w:tcW w:w="1772" w:type="dxa"/>
          </w:tcPr>
          <w:p w14:paraId="57DAA625" w14:textId="77777777" w:rsidR="00490995" w:rsidRPr="006079A6" w:rsidRDefault="00490995" w:rsidP="00490995">
            <w:pPr>
              <w:rPr>
                <w:sz w:val="20"/>
                <w:szCs w:val="20"/>
              </w:rPr>
            </w:pPr>
          </w:p>
        </w:tc>
        <w:tc>
          <w:tcPr>
            <w:tcW w:w="3608" w:type="dxa"/>
          </w:tcPr>
          <w:p w14:paraId="7A24BCDE" w14:textId="77777777" w:rsidR="00490995" w:rsidRPr="006079A6" w:rsidRDefault="00490995" w:rsidP="00490995">
            <w:pPr>
              <w:rPr>
                <w:sz w:val="20"/>
                <w:szCs w:val="20"/>
              </w:rPr>
            </w:pPr>
            <w:r w:rsidRPr="006079A6">
              <w:rPr>
                <w:sz w:val="20"/>
                <w:szCs w:val="20"/>
              </w:rP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tc>
        <w:tc>
          <w:tcPr>
            <w:tcW w:w="3428" w:type="dxa"/>
          </w:tcPr>
          <w:p w14:paraId="6E6E9246" w14:textId="77777777" w:rsidR="00490995" w:rsidRPr="006079A6" w:rsidRDefault="00490995" w:rsidP="00490995">
            <w:pPr>
              <w:pStyle w:val="ListParagraph"/>
              <w:numPr>
                <w:ilvl w:val="0"/>
                <w:numId w:val="32"/>
              </w:numPr>
              <w:rPr>
                <w:sz w:val="20"/>
                <w:szCs w:val="20"/>
              </w:rPr>
            </w:pPr>
            <w:r w:rsidRPr="006079A6">
              <w:rPr>
                <w:sz w:val="20"/>
                <w:szCs w:val="20"/>
              </w:rPr>
              <w:t>New daily timetable created to enable flexibility and greater focus on Reading, SPAG, Writing, and Maths initially than a wider curriculum</w:t>
            </w:r>
          </w:p>
          <w:p w14:paraId="22EE6A90" w14:textId="77777777" w:rsidR="00490995" w:rsidRPr="006079A6" w:rsidRDefault="00490995" w:rsidP="00490995">
            <w:pPr>
              <w:pStyle w:val="ListParagraph"/>
              <w:numPr>
                <w:ilvl w:val="0"/>
                <w:numId w:val="32"/>
              </w:numPr>
              <w:rPr>
                <w:sz w:val="20"/>
                <w:szCs w:val="20"/>
              </w:rPr>
            </w:pPr>
            <w:r w:rsidRPr="006079A6">
              <w:rPr>
                <w:sz w:val="20"/>
                <w:szCs w:val="20"/>
              </w:rPr>
              <w:t>Reading levels to be benchmarked</w:t>
            </w:r>
          </w:p>
          <w:p w14:paraId="2F7AD5C7" w14:textId="77777777" w:rsidR="00490995" w:rsidRPr="00E8164B" w:rsidRDefault="00490995" w:rsidP="00490995">
            <w:pPr>
              <w:pStyle w:val="ListParagraph"/>
              <w:numPr>
                <w:ilvl w:val="0"/>
                <w:numId w:val="32"/>
              </w:numPr>
              <w:rPr>
                <w:sz w:val="20"/>
                <w:szCs w:val="20"/>
                <w:highlight w:val="red"/>
              </w:rPr>
            </w:pPr>
            <w:r w:rsidRPr="00E8164B">
              <w:rPr>
                <w:sz w:val="20"/>
                <w:szCs w:val="20"/>
                <w:highlight w:val="red"/>
              </w:rPr>
              <w:t xml:space="preserve">Written task during </w:t>
            </w:r>
            <w:r w:rsidR="00E8164B" w:rsidRPr="00E8164B">
              <w:rPr>
                <w:sz w:val="20"/>
                <w:szCs w:val="20"/>
                <w:highlight w:val="red"/>
              </w:rPr>
              <w:t>the third week.</w:t>
            </w:r>
          </w:p>
          <w:p w14:paraId="1668075E" w14:textId="77777777" w:rsidR="00490995" w:rsidRPr="006079A6" w:rsidRDefault="00490995" w:rsidP="00490995">
            <w:pPr>
              <w:pStyle w:val="ListParagraph"/>
              <w:numPr>
                <w:ilvl w:val="0"/>
                <w:numId w:val="32"/>
              </w:numPr>
              <w:rPr>
                <w:sz w:val="20"/>
                <w:szCs w:val="20"/>
              </w:rPr>
            </w:pPr>
            <w:r w:rsidRPr="006079A6">
              <w:rPr>
                <w:sz w:val="20"/>
                <w:szCs w:val="20"/>
              </w:rPr>
              <w:t>Cohort needs to be identified in early stage of term – crucial knowledge and skills to be given priority ‘Basic skills’ SPAG, Arithmetic and Reading</w:t>
            </w:r>
          </w:p>
          <w:p w14:paraId="2FEF4CFC" w14:textId="77777777" w:rsidR="00490995" w:rsidRPr="006079A6" w:rsidRDefault="00490995" w:rsidP="00490995">
            <w:pPr>
              <w:pStyle w:val="ListParagraph"/>
              <w:numPr>
                <w:ilvl w:val="0"/>
                <w:numId w:val="32"/>
              </w:numPr>
              <w:rPr>
                <w:sz w:val="20"/>
                <w:szCs w:val="20"/>
              </w:rPr>
            </w:pPr>
            <w:r w:rsidRPr="006079A6">
              <w:rPr>
                <w:sz w:val="20"/>
                <w:szCs w:val="20"/>
              </w:rPr>
              <w:t xml:space="preserve">Relationship and health education and </w:t>
            </w:r>
            <w:proofErr w:type="gramStart"/>
            <w:r w:rsidRPr="006079A6">
              <w:rPr>
                <w:sz w:val="20"/>
                <w:szCs w:val="20"/>
              </w:rPr>
              <w:t>is</w:t>
            </w:r>
            <w:proofErr w:type="gramEnd"/>
            <w:r w:rsidRPr="006079A6">
              <w:rPr>
                <w:sz w:val="20"/>
                <w:szCs w:val="20"/>
              </w:rPr>
              <w:t xml:space="preserve"> compulsory from September 2020 – schools are expected to start teaching by at least the start of the summer term 2021</w:t>
            </w:r>
          </w:p>
          <w:p w14:paraId="0A691CFE" w14:textId="77777777" w:rsidR="003F5667" w:rsidRPr="006079A6" w:rsidRDefault="003F5667" w:rsidP="00490995">
            <w:pPr>
              <w:pStyle w:val="ListParagraph"/>
              <w:numPr>
                <w:ilvl w:val="0"/>
                <w:numId w:val="32"/>
              </w:numPr>
              <w:rPr>
                <w:sz w:val="20"/>
                <w:szCs w:val="20"/>
              </w:rPr>
            </w:pPr>
            <w:r w:rsidRPr="006079A6">
              <w:rPr>
                <w:sz w:val="20"/>
                <w:szCs w:val="20"/>
              </w:rPr>
              <w:t xml:space="preserve">The school will explore the option of becoming an early adapter of the new EYFS curriculum </w:t>
            </w:r>
          </w:p>
          <w:p w14:paraId="7D89EDA6" w14:textId="77777777" w:rsidR="00490995" w:rsidRPr="006079A6" w:rsidRDefault="00490995" w:rsidP="00490995">
            <w:pPr>
              <w:pStyle w:val="ListParagraph"/>
              <w:numPr>
                <w:ilvl w:val="0"/>
                <w:numId w:val="32"/>
              </w:numPr>
              <w:rPr>
                <w:sz w:val="20"/>
                <w:szCs w:val="20"/>
              </w:rPr>
            </w:pPr>
            <w:r w:rsidRPr="006079A6">
              <w:rPr>
                <w:sz w:val="20"/>
                <w:szCs w:val="20"/>
              </w:rPr>
              <w:lastRenderedPageBreak/>
              <w:t>NFER testing to take place to identify gaps in learning, being mindful of levels of key knowledge and skills and provide a baseline emotional health and wellbeing</w:t>
            </w:r>
          </w:p>
          <w:p w14:paraId="2F6EEE0B" w14:textId="77777777" w:rsidR="00490995" w:rsidRPr="006079A6" w:rsidRDefault="00490995" w:rsidP="00490995">
            <w:pPr>
              <w:pStyle w:val="ListParagraph"/>
              <w:numPr>
                <w:ilvl w:val="0"/>
                <w:numId w:val="32"/>
              </w:numPr>
              <w:rPr>
                <w:sz w:val="20"/>
                <w:szCs w:val="20"/>
              </w:rPr>
            </w:pPr>
            <w:r w:rsidRPr="006079A6">
              <w:rPr>
                <w:sz w:val="20"/>
                <w:szCs w:val="20"/>
              </w:rPr>
              <w:t>KS1 to have a Phonics assessment, so that teaching and appropriate intervention can be implemented as soon as possible.  E.g. boost specific phonic graphemes – 5 days and the review</w:t>
            </w:r>
          </w:p>
          <w:p w14:paraId="4DAEF5D6" w14:textId="77777777" w:rsidR="00490995" w:rsidRPr="006079A6" w:rsidRDefault="00490995" w:rsidP="00490995">
            <w:pPr>
              <w:pStyle w:val="ListParagraph"/>
              <w:numPr>
                <w:ilvl w:val="0"/>
                <w:numId w:val="32"/>
              </w:numPr>
              <w:rPr>
                <w:sz w:val="20"/>
                <w:szCs w:val="20"/>
              </w:rPr>
            </w:pPr>
            <w:r w:rsidRPr="006079A6">
              <w:rPr>
                <w:sz w:val="20"/>
                <w:szCs w:val="20"/>
              </w:rPr>
              <w:t>Year 2 Phonics to be taught in Year 3</w:t>
            </w:r>
          </w:p>
          <w:p w14:paraId="4C19E46A" w14:textId="77777777" w:rsidR="00490995" w:rsidRPr="006079A6" w:rsidRDefault="00490995" w:rsidP="00490995">
            <w:pPr>
              <w:pStyle w:val="ListParagraph"/>
              <w:numPr>
                <w:ilvl w:val="0"/>
                <w:numId w:val="32"/>
              </w:numPr>
              <w:rPr>
                <w:sz w:val="20"/>
                <w:szCs w:val="20"/>
              </w:rPr>
            </w:pPr>
            <w:r w:rsidRPr="006079A6">
              <w:rPr>
                <w:sz w:val="20"/>
                <w:szCs w:val="20"/>
              </w:rPr>
              <w:t>Personalised Action Plans to be created for children who did not reach ELG in reception and Yr. 1/2 who did not meet phonics standards in 2019</w:t>
            </w:r>
          </w:p>
          <w:p w14:paraId="185C8FE6" w14:textId="77777777" w:rsidR="00490995" w:rsidRPr="006079A6" w:rsidRDefault="00490995" w:rsidP="00490995">
            <w:pPr>
              <w:pStyle w:val="ListParagraph"/>
              <w:numPr>
                <w:ilvl w:val="0"/>
                <w:numId w:val="32"/>
              </w:numPr>
              <w:rPr>
                <w:sz w:val="20"/>
                <w:szCs w:val="20"/>
              </w:rPr>
            </w:pPr>
            <w:r w:rsidRPr="006079A6">
              <w:rPr>
                <w:sz w:val="20"/>
                <w:szCs w:val="20"/>
              </w:rPr>
              <w:t xml:space="preserve">Re-establish reading at home expectations with parents and children </w:t>
            </w:r>
          </w:p>
        </w:tc>
        <w:tc>
          <w:tcPr>
            <w:tcW w:w="2715" w:type="dxa"/>
          </w:tcPr>
          <w:p w14:paraId="320938C8" w14:textId="77777777" w:rsidR="00490995" w:rsidRPr="006079A6" w:rsidRDefault="00490995" w:rsidP="00490995">
            <w:pPr>
              <w:rPr>
                <w:sz w:val="20"/>
                <w:szCs w:val="20"/>
              </w:rPr>
            </w:pPr>
          </w:p>
        </w:tc>
        <w:tc>
          <w:tcPr>
            <w:tcW w:w="1053" w:type="dxa"/>
          </w:tcPr>
          <w:p w14:paraId="26D41C69" w14:textId="77777777" w:rsidR="00490995" w:rsidRPr="006079A6" w:rsidRDefault="006A5DA5" w:rsidP="00490995">
            <w:pPr>
              <w:rPr>
                <w:sz w:val="20"/>
                <w:szCs w:val="20"/>
              </w:rPr>
            </w:pPr>
            <w:r w:rsidRPr="006079A6">
              <w:rPr>
                <w:sz w:val="20"/>
                <w:szCs w:val="20"/>
              </w:rPr>
              <w:t>RR</w:t>
            </w:r>
          </w:p>
        </w:tc>
        <w:tc>
          <w:tcPr>
            <w:tcW w:w="750" w:type="dxa"/>
            <w:shd w:val="clear" w:color="auto" w:fill="70AD47" w:themeFill="accent6"/>
          </w:tcPr>
          <w:p w14:paraId="3252B41F" w14:textId="77777777" w:rsidR="00490995" w:rsidRPr="006079A6" w:rsidRDefault="00490995" w:rsidP="00490995">
            <w:pPr>
              <w:rPr>
                <w:sz w:val="20"/>
                <w:szCs w:val="20"/>
              </w:rPr>
            </w:pPr>
          </w:p>
        </w:tc>
      </w:tr>
      <w:tr w:rsidR="00490995" w:rsidRPr="006079A6" w14:paraId="2B0F6E15" w14:textId="77777777" w:rsidTr="007A5C73">
        <w:tc>
          <w:tcPr>
            <w:tcW w:w="622" w:type="dxa"/>
          </w:tcPr>
          <w:p w14:paraId="682761F5" w14:textId="77777777" w:rsidR="00490995" w:rsidRPr="006079A6" w:rsidRDefault="00490995" w:rsidP="00490995">
            <w:pPr>
              <w:rPr>
                <w:bCs/>
                <w:sz w:val="20"/>
                <w:szCs w:val="20"/>
              </w:rPr>
            </w:pPr>
            <w:r w:rsidRPr="006079A6">
              <w:rPr>
                <w:bCs/>
                <w:sz w:val="20"/>
                <w:szCs w:val="20"/>
              </w:rPr>
              <w:t>3.7</w:t>
            </w:r>
          </w:p>
        </w:tc>
        <w:tc>
          <w:tcPr>
            <w:tcW w:w="1772" w:type="dxa"/>
          </w:tcPr>
          <w:p w14:paraId="49E5F003" w14:textId="77777777" w:rsidR="00490995" w:rsidRPr="006079A6" w:rsidRDefault="00490995" w:rsidP="00490995">
            <w:pPr>
              <w:rPr>
                <w:bCs/>
                <w:sz w:val="20"/>
                <w:szCs w:val="20"/>
              </w:rPr>
            </w:pPr>
            <w:r w:rsidRPr="006079A6">
              <w:rPr>
                <w:bCs/>
                <w:sz w:val="20"/>
                <w:szCs w:val="20"/>
              </w:rPr>
              <w:t>Spreading infection due to excessive contact and mixing between pupils and staff in lessons</w:t>
            </w:r>
          </w:p>
        </w:tc>
        <w:tc>
          <w:tcPr>
            <w:tcW w:w="3608" w:type="dxa"/>
          </w:tcPr>
          <w:p w14:paraId="15356E2C" w14:textId="77777777" w:rsidR="00490995" w:rsidRPr="006079A6" w:rsidRDefault="00490995" w:rsidP="00490995">
            <w:pPr>
              <w:rPr>
                <w:b/>
                <w:bCs/>
                <w:sz w:val="20"/>
                <w:szCs w:val="20"/>
              </w:rPr>
            </w:pPr>
            <w:r w:rsidRPr="006079A6">
              <w:rPr>
                <w:b/>
                <w:bCs/>
                <w:sz w:val="20"/>
                <w:szCs w:val="20"/>
              </w:rPr>
              <w:t>Physical activity in schools</w:t>
            </w:r>
          </w:p>
          <w:p w14:paraId="3DD0419C" w14:textId="77777777" w:rsidR="00490995" w:rsidRPr="006079A6" w:rsidRDefault="00490995" w:rsidP="00490995">
            <w:pPr>
              <w:pStyle w:val="ListParagraph"/>
              <w:numPr>
                <w:ilvl w:val="0"/>
                <w:numId w:val="4"/>
              </w:numPr>
              <w:rPr>
                <w:sz w:val="20"/>
                <w:szCs w:val="20"/>
              </w:rPr>
            </w:pPr>
            <w:r w:rsidRPr="006079A6">
              <w:rPr>
                <w:sz w:val="20"/>
                <w:szCs w:val="20"/>
              </w:rPr>
              <w:t xml:space="preserve">Schools have the flexibility to decide how physical education, sport and physical activity will be provided whilst following the measures in their system of controls. </w:t>
            </w:r>
          </w:p>
          <w:p w14:paraId="7971DD47" w14:textId="77777777" w:rsidR="00490995" w:rsidRPr="006079A6" w:rsidRDefault="00490995" w:rsidP="00490995">
            <w:pPr>
              <w:pStyle w:val="ListParagraph"/>
              <w:numPr>
                <w:ilvl w:val="0"/>
                <w:numId w:val="4"/>
              </w:numPr>
              <w:rPr>
                <w:sz w:val="20"/>
                <w:szCs w:val="20"/>
              </w:rPr>
            </w:pPr>
            <w:r w:rsidRPr="006079A6">
              <w:rPr>
                <w:sz w:val="20"/>
                <w:szCs w:val="20"/>
              </w:rPr>
              <w:t>Pupils should be kept in consistent groups, sports equipment thoroughly cleaned between each use by different individual groups, and contact sports avoided.</w:t>
            </w:r>
          </w:p>
          <w:p w14:paraId="2042E44E" w14:textId="77777777" w:rsidR="00490995" w:rsidRPr="006079A6" w:rsidRDefault="00490995" w:rsidP="00490995">
            <w:pPr>
              <w:pStyle w:val="ListParagraph"/>
              <w:numPr>
                <w:ilvl w:val="0"/>
                <w:numId w:val="4"/>
              </w:numPr>
              <w:rPr>
                <w:sz w:val="20"/>
                <w:szCs w:val="20"/>
              </w:rPr>
            </w:pPr>
            <w:r w:rsidRPr="006079A6">
              <w:rPr>
                <w:sz w:val="20"/>
                <w:szCs w:val="20"/>
              </w:rPr>
              <w:lastRenderedPageBreak/>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tc>
        <w:tc>
          <w:tcPr>
            <w:tcW w:w="3428" w:type="dxa"/>
          </w:tcPr>
          <w:p w14:paraId="413D5363" w14:textId="77777777" w:rsidR="00490995" w:rsidRPr="006079A6" w:rsidRDefault="00490995" w:rsidP="00490995">
            <w:pPr>
              <w:pStyle w:val="ListParagraph"/>
              <w:numPr>
                <w:ilvl w:val="0"/>
                <w:numId w:val="21"/>
              </w:numPr>
              <w:rPr>
                <w:sz w:val="20"/>
                <w:szCs w:val="20"/>
              </w:rPr>
            </w:pPr>
            <w:proofErr w:type="spellStart"/>
            <w:r w:rsidRPr="006079A6">
              <w:rPr>
                <w:sz w:val="20"/>
                <w:szCs w:val="20"/>
              </w:rPr>
              <w:lastRenderedPageBreak/>
              <w:t>Procoaching</w:t>
            </w:r>
            <w:proofErr w:type="spellEnd"/>
            <w:r w:rsidRPr="006079A6">
              <w:rPr>
                <w:sz w:val="20"/>
                <w:szCs w:val="20"/>
              </w:rPr>
              <w:t xml:space="preserve"> to deliver pm sessions – Tue/Wed.   Social distancing to be maintained.  PE may be cancelled if it is raining</w:t>
            </w:r>
          </w:p>
          <w:p w14:paraId="68B4C8A4" w14:textId="77777777" w:rsidR="000733A7" w:rsidRPr="006079A6" w:rsidRDefault="000733A7" w:rsidP="00490995">
            <w:pPr>
              <w:pStyle w:val="ListParagraph"/>
              <w:numPr>
                <w:ilvl w:val="0"/>
                <w:numId w:val="21"/>
              </w:numPr>
              <w:rPr>
                <w:sz w:val="20"/>
                <w:szCs w:val="20"/>
              </w:rPr>
            </w:pPr>
            <w:r w:rsidRPr="006079A6">
              <w:rPr>
                <w:sz w:val="20"/>
                <w:szCs w:val="20"/>
              </w:rPr>
              <w:t>Multi Sports to take place on Tuesday (Kingfisher class) Wednesday (Peregrine class) afternoons from the 14</w:t>
            </w:r>
            <w:r w:rsidRPr="006079A6">
              <w:rPr>
                <w:sz w:val="20"/>
                <w:szCs w:val="20"/>
                <w:vertAlign w:val="superscript"/>
              </w:rPr>
              <w:t>th</w:t>
            </w:r>
            <w:r w:rsidRPr="006079A6">
              <w:rPr>
                <w:sz w:val="20"/>
                <w:szCs w:val="20"/>
              </w:rPr>
              <w:t xml:space="preserve"> September – on the </w:t>
            </w:r>
            <w:r w:rsidRPr="006079A6">
              <w:rPr>
                <w:sz w:val="20"/>
                <w:szCs w:val="20"/>
              </w:rPr>
              <w:lastRenderedPageBreak/>
              <w:t>playground or in the hall during poor weather</w:t>
            </w:r>
          </w:p>
          <w:p w14:paraId="7A8226F2" w14:textId="77777777" w:rsidR="00490995" w:rsidRPr="006079A6" w:rsidRDefault="00490995" w:rsidP="00490995">
            <w:pPr>
              <w:pStyle w:val="ListParagraph"/>
              <w:numPr>
                <w:ilvl w:val="0"/>
                <w:numId w:val="21"/>
              </w:numPr>
              <w:rPr>
                <w:sz w:val="20"/>
                <w:szCs w:val="20"/>
              </w:rPr>
            </w:pPr>
            <w:r w:rsidRPr="006079A6">
              <w:rPr>
                <w:sz w:val="20"/>
                <w:szCs w:val="20"/>
              </w:rPr>
              <w:t xml:space="preserve">Children to play in bark area but only in classes without mixing – </w:t>
            </w:r>
            <w:r w:rsidR="000733A7" w:rsidRPr="006079A6">
              <w:rPr>
                <w:sz w:val="20"/>
                <w:szCs w:val="20"/>
              </w:rPr>
              <w:t xml:space="preserve">weekly </w:t>
            </w:r>
            <w:r w:rsidRPr="006079A6">
              <w:rPr>
                <w:sz w:val="20"/>
                <w:szCs w:val="20"/>
              </w:rPr>
              <w:t>rota to operate</w:t>
            </w:r>
          </w:p>
          <w:p w14:paraId="6E1D1D47" w14:textId="77777777" w:rsidR="00490995" w:rsidRPr="006079A6" w:rsidRDefault="00490995" w:rsidP="00490995">
            <w:pPr>
              <w:pStyle w:val="ListParagraph"/>
              <w:numPr>
                <w:ilvl w:val="0"/>
                <w:numId w:val="21"/>
              </w:numPr>
              <w:rPr>
                <w:sz w:val="20"/>
                <w:szCs w:val="20"/>
              </w:rPr>
            </w:pPr>
            <w:r w:rsidRPr="006079A6">
              <w:rPr>
                <w:sz w:val="20"/>
                <w:szCs w:val="20"/>
              </w:rPr>
              <w:t>Active recreation times to be planned (Active 15)</w:t>
            </w:r>
          </w:p>
          <w:p w14:paraId="6DF9274C" w14:textId="77777777" w:rsidR="00490995" w:rsidRPr="006079A6" w:rsidRDefault="00490995" w:rsidP="00490995">
            <w:pPr>
              <w:pStyle w:val="ListParagraph"/>
              <w:numPr>
                <w:ilvl w:val="0"/>
                <w:numId w:val="21"/>
              </w:numPr>
              <w:rPr>
                <w:sz w:val="20"/>
                <w:szCs w:val="20"/>
              </w:rPr>
            </w:pPr>
            <w:r w:rsidRPr="006079A6">
              <w:rPr>
                <w:sz w:val="20"/>
                <w:szCs w:val="20"/>
              </w:rPr>
              <w:t>Equipment to be allocated to a bubble and cleaned before further use</w:t>
            </w:r>
          </w:p>
        </w:tc>
        <w:tc>
          <w:tcPr>
            <w:tcW w:w="2715" w:type="dxa"/>
          </w:tcPr>
          <w:p w14:paraId="0A658E37" w14:textId="77777777" w:rsidR="00490995" w:rsidRPr="006079A6" w:rsidRDefault="00490995" w:rsidP="00490995">
            <w:pPr>
              <w:rPr>
                <w:sz w:val="20"/>
                <w:szCs w:val="20"/>
              </w:rPr>
            </w:pPr>
          </w:p>
        </w:tc>
        <w:tc>
          <w:tcPr>
            <w:tcW w:w="1053" w:type="dxa"/>
          </w:tcPr>
          <w:p w14:paraId="750D9457" w14:textId="77777777" w:rsidR="00490995" w:rsidRPr="006079A6" w:rsidRDefault="006A5DA5" w:rsidP="00490995">
            <w:pPr>
              <w:rPr>
                <w:sz w:val="20"/>
                <w:szCs w:val="20"/>
              </w:rPr>
            </w:pPr>
            <w:r w:rsidRPr="006079A6">
              <w:rPr>
                <w:sz w:val="20"/>
                <w:szCs w:val="20"/>
              </w:rPr>
              <w:t>RR</w:t>
            </w:r>
          </w:p>
        </w:tc>
        <w:tc>
          <w:tcPr>
            <w:tcW w:w="750" w:type="dxa"/>
            <w:shd w:val="clear" w:color="auto" w:fill="70AD47" w:themeFill="accent6"/>
          </w:tcPr>
          <w:p w14:paraId="2500CEEF" w14:textId="77777777" w:rsidR="00490995" w:rsidRPr="006079A6" w:rsidRDefault="00490995" w:rsidP="00490995">
            <w:pPr>
              <w:rPr>
                <w:sz w:val="20"/>
                <w:szCs w:val="20"/>
              </w:rPr>
            </w:pPr>
          </w:p>
        </w:tc>
      </w:tr>
      <w:tr w:rsidR="00490995" w:rsidRPr="006079A6" w14:paraId="3B93FAC8" w14:textId="77777777" w:rsidTr="007A5C73">
        <w:tc>
          <w:tcPr>
            <w:tcW w:w="622" w:type="dxa"/>
          </w:tcPr>
          <w:p w14:paraId="09FEEB82" w14:textId="77777777" w:rsidR="00490995" w:rsidRPr="006079A6" w:rsidRDefault="00490995" w:rsidP="00490995">
            <w:pPr>
              <w:rPr>
                <w:bCs/>
                <w:sz w:val="20"/>
                <w:szCs w:val="20"/>
              </w:rPr>
            </w:pPr>
            <w:r w:rsidRPr="006079A6">
              <w:rPr>
                <w:bCs/>
                <w:sz w:val="20"/>
                <w:szCs w:val="20"/>
              </w:rPr>
              <w:t>3.8</w:t>
            </w:r>
          </w:p>
        </w:tc>
        <w:tc>
          <w:tcPr>
            <w:tcW w:w="1772" w:type="dxa"/>
          </w:tcPr>
          <w:p w14:paraId="139D7F78" w14:textId="77777777" w:rsidR="00490995" w:rsidRPr="006079A6" w:rsidRDefault="00490995" w:rsidP="00490995">
            <w:pPr>
              <w:rPr>
                <w:bCs/>
                <w:sz w:val="20"/>
                <w:szCs w:val="20"/>
              </w:rPr>
            </w:pPr>
          </w:p>
        </w:tc>
        <w:tc>
          <w:tcPr>
            <w:tcW w:w="3608" w:type="dxa"/>
          </w:tcPr>
          <w:p w14:paraId="1C2FDCA3" w14:textId="77777777" w:rsidR="00490995" w:rsidRPr="006079A6" w:rsidRDefault="00490995" w:rsidP="00490995">
            <w:pPr>
              <w:rPr>
                <w:b/>
                <w:bCs/>
                <w:sz w:val="20"/>
                <w:szCs w:val="20"/>
              </w:rPr>
            </w:pPr>
            <w:r w:rsidRPr="006079A6">
              <w:rPr>
                <w:b/>
                <w:bCs/>
                <w:sz w:val="20"/>
                <w:szCs w:val="20"/>
              </w:rPr>
              <w:t>Catch-up support</w:t>
            </w:r>
          </w:p>
          <w:p w14:paraId="73301BF9" w14:textId="77777777" w:rsidR="00490995" w:rsidRPr="006079A6" w:rsidRDefault="00490995" w:rsidP="00BF17A8">
            <w:pPr>
              <w:pStyle w:val="ListParagraph"/>
              <w:numPr>
                <w:ilvl w:val="0"/>
                <w:numId w:val="4"/>
              </w:numPr>
              <w:rPr>
                <w:sz w:val="20"/>
                <w:szCs w:val="20"/>
              </w:rPr>
            </w:pPr>
            <w:r w:rsidRPr="006079A6">
              <w:rPr>
                <w:sz w:val="20"/>
                <w:szCs w:val="20"/>
              </w:rPr>
              <w:t>Whilst headteachers will decide how the money is spent, the Education Endowment Foundation has published</w:t>
            </w:r>
            <w:r w:rsidR="00BF17A8" w:rsidRPr="006079A6">
              <w:rPr>
                <w:sz w:val="20"/>
                <w:szCs w:val="20"/>
              </w:rPr>
              <w:t xml:space="preserve"> guidance on effective interventions to support schools - </w:t>
            </w:r>
            <w:hyperlink r:id="rId18" w:history="1">
              <w:r w:rsidR="00BF17A8" w:rsidRPr="006079A6">
                <w:rPr>
                  <w:rStyle w:val="Hyperlink"/>
                  <w:color w:val="auto"/>
                  <w:sz w:val="20"/>
                  <w:szCs w:val="20"/>
                </w:rPr>
                <w:t>https://educationendowmentfoundation.org.uk/covid-19-resources/national-tutoring-programme/covid-19-support-guide-for-schools/</w:t>
              </w:r>
            </w:hyperlink>
            <w:r w:rsidRPr="006079A6">
              <w:rPr>
                <w:sz w:val="20"/>
                <w:szCs w:val="20"/>
              </w:rPr>
              <w:t>. For pupils with complex needs, we strongly encourage schools to spend this funding on catch-up support to address their individual needs.</w:t>
            </w:r>
          </w:p>
        </w:tc>
        <w:tc>
          <w:tcPr>
            <w:tcW w:w="3428" w:type="dxa"/>
          </w:tcPr>
          <w:p w14:paraId="17AE1998" w14:textId="77777777" w:rsidR="00490995" w:rsidRPr="006079A6" w:rsidRDefault="00490995" w:rsidP="00490995">
            <w:pPr>
              <w:pStyle w:val="ListParagraph"/>
              <w:numPr>
                <w:ilvl w:val="0"/>
                <w:numId w:val="4"/>
              </w:numPr>
              <w:ind w:left="726"/>
              <w:rPr>
                <w:sz w:val="20"/>
                <w:szCs w:val="20"/>
              </w:rPr>
            </w:pPr>
            <w:r w:rsidRPr="006079A6">
              <w:rPr>
                <w:sz w:val="20"/>
                <w:szCs w:val="20"/>
              </w:rPr>
              <w:t xml:space="preserve">Catch up support to be accessed to fund staffing and resources for extra intervention and individual tutoring where appropriate </w:t>
            </w:r>
          </w:p>
        </w:tc>
        <w:tc>
          <w:tcPr>
            <w:tcW w:w="2715" w:type="dxa"/>
          </w:tcPr>
          <w:p w14:paraId="0D1892B2" w14:textId="77777777" w:rsidR="00490995" w:rsidRPr="006079A6" w:rsidRDefault="00490995" w:rsidP="00490995">
            <w:pPr>
              <w:pStyle w:val="ListParagraph"/>
              <w:numPr>
                <w:ilvl w:val="0"/>
                <w:numId w:val="4"/>
              </w:numPr>
              <w:rPr>
                <w:sz w:val="20"/>
                <w:szCs w:val="20"/>
              </w:rPr>
            </w:pPr>
            <w:r w:rsidRPr="006079A6">
              <w:rPr>
                <w:sz w:val="20"/>
                <w:szCs w:val="20"/>
              </w:rPr>
              <w:t xml:space="preserve">Awaiting details for accessing the funding </w:t>
            </w:r>
          </w:p>
          <w:p w14:paraId="02C06C2B" w14:textId="77777777" w:rsidR="00490995" w:rsidRPr="006079A6" w:rsidRDefault="00490995" w:rsidP="00490995">
            <w:pPr>
              <w:pStyle w:val="ListParagraph"/>
              <w:numPr>
                <w:ilvl w:val="0"/>
                <w:numId w:val="4"/>
              </w:numPr>
              <w:rPr>
                <w:sz w:val="20"/>
                <w:szCs w:val="20"/>
              </w:rPr>
            </w:pPr>
            <w:r w:rsidRPr="006079A6">
              <w:rPr>
                <w:sz w:val="20"/>
                <w:szCs w:val="20"/>
              </w:rPr>
              <w:t>Create a plan for effective use of funding (RHE)</w:t>
            </w:r>
          </w:p>
        </w:tc>
        <w:tc>
          <w:tcPr>
            <w:tcW w:w="1053" w:type="dxa"/>
          </w:tcPr>
          <w:p w14:paraId="2B025543" w14:textId="77777777" w:rsidR="00490995" w:rsidRPr="006079A6" w:rsidRDefault="006A5DA5" w:rsidP="00490995">
            <w:pPr>
              <w:rPr>
                <w:sz w:val="20"/>
                <w:szCs w:val="20"/>
              </w:rPr>
            </w:pPr>
            <w:r w:rsidRPr="006079A6">
              <w:rPr>
                <w:sz w:val="20"/>
                <w:szCs w:val="20"/>
              </w:rPr>
              <w:t>RR</w:t>
            </w:r>
          </w:p>
        </w:tc>
        <w:tc>
          <w:tcPr>
            <w:tcW w:w="750" w:type="dxa"/>
            <w:shd w:val="clear" w:color="auto" w:fill="ED7D31" w:themeFill="accent2"/>
          </w:tcPr>
          <w:p w14:paraId="138DA231" w14:textId="77777777" w:rsidR="00490995" w:rsidRPr="006079A6" w:rsidRDefault="00490995" w:rsidP="00490995">
            <w:pPr>
              <w:rPr>
                <w:sz w:val="20"/>
                <w:szCs w:val="20"/>
              </w:rPr>
            </w:pPr>
          </w:p>
        </w:tc>
      </w:tr>
      <w:tr w:rsidR="00490995" w:rsidRPr="006079A6" w14:paraId="09E5C22A" w14:textId="77777777" w:rsidTr="007A5C73">
        <w:tc>
          <w:tcPr>
            <w:tcW w:w="622" w:type="dxa"/>
          </w:tcPr>
          <w:p w14:paraId="3708A159" w14:textId="77777777" w:rsidR="00490995" w:rsidRPr="006079A6" w:rsidRDefault="00490995" w:rsidP="00490995">
            <w:pPr>
              <w:rPr>
                <w:bCs/>
                <w:sz w:val="20"/>
                <w:szCs w:val="20"/>
              </w:rPr>
            </w:pPr>
            <w:r w:rsidRPr="006079A6">
              <w:rPr>
                <w:bCs/>
                <w:sz w:val="20"/>
                <w:szCs w:val="20"/>
              </w:rPr>
              <w:t>3.9</w:t>
            </w:r>
          </w:p>
        </w:tc>
        <w:tc>
          <w:tcPr>
            <w:tcW w:w="1772" w:type="dxa"/>
          </w:tcPr>
          <w:p w14:paraId="6122B33D" w14:textId="77777777" w:rsidR="00490995" w:rsidRPr="006079A6" w:rsidRDefault="00490995" w:rsidP="00490995">
            <w:pPr>
              <w:rPr>
                <w:bCs/>
                <w:sz w:val="20"/>
                <w:szCs w:val="20"/>
              </w:rPr>
            </w:pPr>
          </w:p>
        </w:tc>
        <w:tc>
          <w:tcPr>
            <w:tcW w:w="11554" w:type="dxa"/>
            <w:gridSpan w:val="5"/>
          </w:tcPr>
          <w:p w14:paraId="0B43182F" w14:textId="77777777" w:rsidR="00490995" w:rsidRPr="006079A6" w:rsidRDefault="00490995" w:rsidP="00490995">
            <w:pPr>
              <w:rPr>
                <w:b/>
                <w:bCs/>
                <w:sz w:val="20"/>
                <w:szCs w:val="20"/>
              </w:rPr>
            </w:pPr>
            <w:r w:rsidRPr="006079A6">
              <w:rPr>
                <w:b/>
                <w:bCs/>
                <w:sz w:val="20"/>
                <w:szCs w:val="20"/>
              </w:rPr>
              <w:t>Pupil wellbeing and support</w:t>
            </w:r>
          </w:p>
          <w:p w14:paraId="28038191" w14:textId="77777777" w:rsidR="00490995" w:rsidRPr="006079A6" w:rsidRDefault="00490995" w:rsidP="00490995">
            <w:pPr>
              <w:pStyle w:val="ListParagraph"/>
              <w:numPr>
                <w:ilvl w:val="0"/>
                <w:numId w:val="4"/>
              </w:numPr>
              <w:rPr>
                <w:sz w:val="20"/>
                <w:szCs w:val="20"/>
              </w:rPr>
            </w:pPr>
            <w:r w:rsidRPr="006079A6">
              <w:rPr>
                <w:sz w:val="20"/>
                <w:szCs w:val="20"/>
              </w:rPr>
              <w:t> The Department for Education, Public Health England and NHS England are hosting a free webinar for school and college staff on 9 July to set out how to support returning pupils and students, and a recording will be available to access online afterwards - see </w:t>
            </w:r>
            <w:hyperlink r:id="rId19" w:history="1">
              <w:r w:rsidR="00BF17A8" w:rsidRPr="006079A6">
                <w:rPr>
                  <w:rStyle w:val="Hyperlink"/>
                  <w:color w:val="auto"/>
                  <w:sz w:val="20"/>
                  <w:szCs w:val="20"/>
                </w:rPr>
                <w:t>https://www.gov.uk/guidance/supporting-pupils-wellbeing</w:t>
              </w:r>
            </w:hyperlink>
            <w:r w:rsidR="00BF17A8" w:rsidRPr="006079A6">
              <w:rPr>
                <w:sz w:val="20"/>
                <w:szCs w:val="20"/>
              </w:rPr>
              <w:t xml:space="preserve"> for </w:t>
            </w:r>
            <w:r w:rsidRPr="006079A6">
              <w:rPr>
                <w:sz w:val="20"/>
                <w:szCs w:val="20"/>
              </w:rPr>
              <w:t>further details.</w:t>
            </w:r>
          </w:p>
          <w:p w14:paraId="298E5DE3" w14:textId="77777777" w:rsidR="00490995" w:rsidRPr="006079A6" w:rsidRDefault="00490995" w:rsidP="00490995">
            <w:pPr>
              <w:pStyle w:val="ListParagraph"/>
              <w:numPr>
                <w:ilvl w:val="0"/>
                <w:numId w:val="4"/>
              </w:numPr>
              <w:rPr>
                <w:sz w:val="20"/>
                <w:szCs w:val="20"/>
              </w:rPr>
            </w:pPr>
            <w:r w:rsidRPr="006079A6">
              <w:rPr>
                <w:sz w:val="20"/>
                <w:szCs w:val="20"/>
              </w:rPr>
              <w:t>The Whole School SEND consortium will be delivering some training and how-</w:t>
            </w:r>
            <w:proofErr w:type="spellStart"/>
            <w:r w:rsidRPr="006079A6">
              <w:rPr>
                <w:sz w:val="20"/>
                <w:szCs w:val="20"/>
              </w:rPr>
              <w:t>tos</w:t>
            </w:r>
            <w:proofErr w:type="spellEnd"/>
            <w:r w:rsidRPr="006079A6">
              <w:rPr>
                <w:sz w:val="20"/>
                <w:szCs w:val="20"/>
              </w:rPr>
              <w:t xml:space="preserve"> for mainstream school teachers (including free insets and webinars) on supporting pupils with SEND to return to their mainstream school after the long absence, and on transition to other settings. Details of future tr</w:t>
            </w:r>
            <w:r w:rsidR="00BF17A8" w:rsidRPr="006079A6">
              <w:rPr>
                <w:sz w:val="20"/>
                <w:szCs w:val="20"/>
              </w:rPr>
              <w:t>aining sessions are held on the events page</w:t>
            </w:r>
            <w:r w:rsidRPr="006079A6">
              <w:rPr>
                <w:sz w:val="20"/>
                <w:szCs w:val="20"/>
              </w:rPr>
              <w:t> of the SEND Gateway</w:t>
            </w:r>
            <w:r w:rsidR="00BF17A8" w:rsidRPr="006079A6">
              <w:rPr>
                <w:sz w:val="20"/>
                <w:szCs w:val="20"/>
              </w:rPr>
              <w:t xml:space="preserve"> - </w:t>
            </w:r>
            <w:hyperlink r:id="rId20" w:history="1">
              <w:r w:rsidR="00BF17A8" w:rsidRPr="006079A6">
                <w:rPr>
                  <w:rStyle w:val="Hyperlink"/>
                  <w:color w:val="auto"/>
                  <w:sz w:val="20"/>
                  <w:szCs w:val="20"/>
                </w:rPr>
                <w:t>https://www.sendgateway.org.uk/training-events.html</w:t>
              </w:r>
            </w:hyperlink>
            <w:r w:rsidRPr="006079A6">
              <w:rPr>
                <w:sz w:val="20"/>
                <w:szCs w:val="20"/>
              </w:rPr>
              <w:t>. </w:t>
            </w:r>
          </w:p>
          <w:p w14:paraId="55B48882" w14:textId="77777777" w:rsidR="00490995" w:rsidRPr="006079A6" w:rsidRDefault="00490995" w:rsidP="00490995">
            <w:pPr>
              <w:pStyle w:val="ListParagraph"/>
              <w:numPr>
                <w:ilvl w:val="0"/>
                <w:numId w:val="4"/>
              </w:numPr>
              <w:rPr>
                <w:sz w:val="20"/>
                <w:szCs w:val="20"/>
              </w:rPr>
            </w:pPr>
            <w:r w:rsidRPr="006079A6">
              <w:rPr>
                <w:sz w:val="20"/>
                <w:szCs w:val="20"/>
              </w:rPr>
              <w:lastRenderedPageBreak/>
              <w:t>DfE has also published the first of the relationship, sex and health education training modules for teachers to support them in preparation to deliver content on mental health and wellbeing. The training module on </w:t>
            </w:r>
            <w:hyperlink r:id="rId21" w:history="1">
              <w:r w:rsidRPr="006079A6">
                <w:rPr>
                  <w:rStyle w:val="Hyperlink"/>
                  <w:color w:val="auto"/>
                  <w:sz w:val="20"/>
                  <w:szCs w:val="20"/>
                </w:rPr>
                <w:t>teaching about mental wellbeing</w:t>
              </w:r>
            </w:hyperlink>
            <w:r w:rsidRPr="006079A6">
              <w:rPr>
                <w:sz w:val="20"/>
                <w:szCs w:val="20"/>
              </w:rPr>
              <w:t>, which has been developed with clinical experts and schools, will improve teacher confidence in talking and teaching about mental health and wellbeing in the classroom</w:t>
            </w:r>
          </w:p>
        </w:tc>
      </w:tr>
      <w:tr w:rsidR="00490995" w:rsidRPr="006079A6" w14:paraId="27234EFE" w14:textId="77777777" w:rsidTr="007A5C73">
        <w:tc>
          <w:tcPr>
            <w:tcW w:w="622" w:type="dxa"/>
          </w:tcPr>
          <w:p w14:paraId="4E567E0E" w14:textId="77777777" w:rsidR="00490995" w:rsidRPr="006079A6" w:rsidRDefault="00490995" w:rsidP="00490995">
            <w:pPr>
              <w:rPr>
                <w:sz w:val="20"/>
                <w:szCs w:val="20"/>
              </w:rPr>
            </w:pPr>
            <w:r w:rsidRPr="006079A6">
              <w:rPr>
                <w:sz w:val="20"/>
                <w:szCs w:val="20"/>
              </w:rPr>
              <w:lastRenderedPageBreak/>
              <w:t>3.10</w:t>
            </w:r>
          </w:p>
        </w:tc>
        <w:tc>
          <w:tcPr>
            <w:tcW w:w="1772" w:type="dxa"/>
          </w:tcPr>
          <w:p w14:paraId="672EACC9" w14:textId="77777777" w:rsidR="00490995" w:rsidRPr="006079A6" w:rsidRDefault="00490995" w:rsidP="00490995">
            <w:pPr>
              <w:rPr>
                <w:sz w:val="20"/>
                <w:szCs w:val="20"/>
              </w:rPr>
            </w:pPr>
          </w:p>
        </w:tc>
        <w:tc>
          <w:tcPr>
            <w:tcW w:w="3608" w:type="dxa"/>
          </w:tcPr>
          <w:p w14:paraId="04A782B9" w14:textId="77777777" w:rsidR="00490995" w:rsidRPr="006079A6" w:rsidRDefault="00490995" w:rsidP="00490995">
            <w:pPr>
              <w:rPr>
                <w:sz w:val="20"/>
                <w:szCs w:val="20"/>
              </w:rPr>
            </w:pPr>
            <w:r w:rsidRPr="006079A6">
              <w:rPr>
                <w:sz w:val="20"/>
                <w:szCs w:val="20"/>
              </w:rPr>
              <w:t>Schools should consider the provision of pastoral and extra-curricular activities to all pupils designed to:</w:t>
            </w:r>
          </w:p>
          <w:p w14:paraId="294EB5AC" w14:textId="77777777" w:rsidR="00490995" w:rsidRPr="006079A6" w:rsidRDefault="00490995" w:rsidP="00490995">
            <w:pPr>
              <w:numPr>
                <w:ilvl w:val="0"/>
                <w:numId w:val="7"/>
              </w:numPr>
              <w:rPr>
                <w:sz w:val="20"/>
                <w:szCs w:val="20"/>
              </w:rPr>
            </w:pPr>
            <w:r w:rsidRPr="006079A6">
              <w:rPr>
                <w:sz w:val="20"/>
                <w:szCs w:val="20"/>
              </w:rPr>
              <w:t>support the rebuilding of friendships and social engagement</w:t>
            </w:r>
          </w:p>
          <w:p w14:paraId="4B9C3F61" w14:textId="77777777" w:rsidR="00490995" w:rsidRPr="006079A6" w:rsidRDefault="00490995" w:rsidP="00490995">
            <w:pPr>
              <w:numPr>
                <w:ilvl w:val="0"/>
                <w:numId w:val="7"/>
              </w:numPr>
              <w:rPr>
                <w:sz w:val="20"/>
                <w:szCs w:val="20"/>
              </w:rPr>
            </w:pPr>
            <w:r w:rsidRPr="006079A6">
              <w:rPr>
                <w:sz w:val="20"/>
                <w:szCs w:val="20"/>
              </w:rPr>
              <w:t>address and equip pupils to respond to issues linked to coronavirus (COVID-19)</w:t>
            </w:r>
          </w:p>
          <w:p w14:paraId="44385969" w14:textId="77777777" w:rsidR="00490995" w:rsidRPr="006079A6" w:rsidRDefault="00490995" w:rsidP="00490995">
            <w:pPr>
              <w:numPr>
                <w:ilvl w:val="0"/>
                <w:numId w:val="7"/>
              </w:numPr>
              <w:rPr>
                <w:sz w:val="20"/>
                <w:szCs w:val="20"/>
              </w:rPr>
            </w:pPr>
            <w:r w:rsidRPr="006079A6">
              <w:rPr>
                <w:sz w:val="20"/>
                <w:szCs w:val="20"/>
              </w:rPr>
              <w:t>support pupils with approaches to improving their physical and mental wellbeing</w:t>
            </w:r>
          </w:p>
        </w:tc>
        <w:tc>
          <w:tcPr>
            <w:tcW w:w="3428" w:type="dxa"/>
          </w:tcPr>
          <w:p w14:paraId="40CADD92" w14:textId="77777777" w:rsidR="00490995" w:rsidRPr="006079A6" w:rsidRDefault="00490995" w:rsidP="00490995">
            <w:pPr>
              <w:pStyle w:val="ListParagraph"/>
              <w:numPr>
                <w:ilvl w:val="0"/>
                <w:numId w:val="7"/>
              </w:numPr>
              <w:rPr>
                <w:sz w:val="20"/>
                <w:szCs w:val="20"/>
              </w:rPr>
            </w:pPr>
            <w:r w:rsidRPr="006079A6">
              <w:rPr>
                <w:sz w:val="20"/>
                <w:szCs w:val="20"/>
              </w:rPr>
              <w:t>Parents to be surveyed each half term checking parents’ perceptions of child’s emotional health and engagement with education</w:t>
            </w:r>
          </w:p>
          <w:p w14:paraId="41A30E5E" w14:textId="77777777" w:rsidR="00490995" w:rsidRPr="006079A6" w:rsidRDefault="00490995" w:rsidP="00490995">
            <w:pPr>
              <w:pStyle w:val="ListParagraph"/>
              <w:numPr>
                <w:ilvl w:val="0"/>
                <w:numId w:val="7"/>
              </w:numPr>
              <w:rPr>
                <w:sz w:val="20"/>
                <w:szCs w:val="20"/>
              </w:rPr>
            </w:pPr>
            <w:r w:rsidRPr="006079A6">
              <w:rPr>
                <w:sz w:val="20"/>
                <w:szCs w:val="20"/>
              </w:rPr>
              <w:t>Daily check in by teachers/TAs with children during first slot of the morning</w:t>
            </w:r>
          </w:p>
          <w:p w14:paraId="276B0E4E" w14:textId="77777777" w:rsidR="00490995" w:rsidRPr="006079A6" w:rsidRDefault="00490995" w:rsidP="00490995">
            <w:pPr>
              <w:pStyle w:val="ListParagraph"/>
              <w:numPr>
                <w:ilvl w:val="0"/>
                <w:numId w:val="7"/>
              </w:numPr>
              <w:rPr>
                <w:sz w:val="20"/>
                <w:szCs w:val="20"/>
              </w:rPr>
            </w:pPr>
            <w:r w:rsidRPr="006079A6">
              <w:rPr>
                <w:sz w:val="20"/>
                <w:szCs w:val="20"/>
              </w:rPr>
              <w:t>Staff to be encouraged to respond to what the children have learnt and to establish what has been forgotten, chunking the learning and building stamina and resilience, positive attitudes and pride in work</w:t>
            </w:r>
          </w:p>
          <w:p w14:paraId="51109E3A" w14:textId="77777777" w:rsidR="00490995" w:rsidRPr="006079A6" w:rsidRDefault="00490995" w:rsidP="00490995">
            <w:pPr>
              <w:pStyle w:val="ListParagraph"/>
              <w:numPr>
                <w:ilvl w:val="0"/>
                <w:numId w:val="7"/>
              </w:numPr>
              <w:rPr>
                <w:sz w:val="20"/>
                <w:szCs w:val="20"/>
              </w:rPr>
            </w:pPr>
            <w:r w:rsidRPr="006079A6">
              <w:rPr>
                <w:sz w:val="20"/>
                <w:szCs w:val="20"/>
              </w:rPr>
              <w:t>Extra ELSA time to be allocated using the governments catch-up funding</w:t>
            </w:r>
          </w:p>
        </w:tc>
        <w:tc>
          <w:tcPr>
            <w:tcW w:w="2715" w:type="dxa"/>
          </w:tcPr>
          <w:p w14:paraId="0592F363" w14:textId="77777777" w:rsidR="00490995" w:rsidRPr="006079A6" w:rsidRDefault="00490995" w:rsidP="00490995">
            <w:pPr>
              <w:rPr>
                <w:sz w:val="20"/>
                <w:szCs w:val="20"/>
              </w:rPr>
            </w:pPr>
          </w:p>
        </w:tc>
        <w:tc>
          <w:tcPr>
            <w:tcW w:w="1053" w:type="dxa"/>
          </w:tcPr>
          <w:p w14:paraId="718FC80C" w14:textId="77777777" w:rsidR="00490995" w:rsidRPr="006079A6" w:rsidRDefault="004E3334" w:rsidP="00490995">
            <w:pPr>
              <w:rPr>
                <w:sz w:val="20"/>
                <w:szCs w:val="20"/>
              </w:rPr>
            </w:pPr>
            <w:r w:rsidRPr="006079A6">
              <w:rPr>
                <w:sz w:val="20"/>
                <w:szCs w:val="20"/>
              </w:rPr>
              <w:t>RR</w:t>
            </w:r>
          </w:p>
        </w:tc>
        <w:tc>
          <w:tcPr>
            <w:tcW w:w="750" w:type="dxa"/>
            <w:shd w:val="clear" w:color="auto" w:fill="70AD47" w:themeFill="accent6"/>
          </w:tcPr>
          <w:p w14:paraId="33FA5F35" w14:textId="77777777" w:rsidR="00490995" w:rsidRPr="006079A6" w:rsidRDefault="00490995" w:rsidP="00490995">
            <w:pPr>
              <w:rPr>
                <w:sz w:val="20"/>
                <w:szCs w:val="20"/>
              </w:rPr>
            </w:pPr>
          </w:p>
        </w:tc>
      </w:tr>
      <w:tr w:rsidR="00490995" w:rsidRPr="006079A6" w14:paraId="489234A0" w14:textId="77777777" w:rsidTr="007A5C73">
        <w:tc>
          <w:tcPr>
            <w:tcW w:w="622" w:type="dxa"/>
          </w:tcPr>
          <w:p w14:paraId="109A3ED8" w14:textId="77777777" w:rsidR="00490995" w:rsidRPr="006079A6" w:rsidRDefault="00490995" w:rsidP="00490995">
            <w:pPr>
              <w:rPr>
                <w:sz w:val="20"/>
                <w:szCs w:val="20"/>
              </w:rPr>
            </w:pPr>
            <w:r w:rsidRPr="006079A6">
              <w:rPr>
                <w:sz w:val="20"/>
                <w:szCs w:val="20"/>
              </w:rPr>
              <w:t>3.11</w:t>
            </w:r>
          </w:p>
        </w:tc>
        <w:tc>
          <w:tcPr>
            <w:tcW w:w="1772" w:type="dxa"/>
          </w:tcPr>
          <w:p w14:paraId="08698C69" w14:textId="77777777" w:rsidR="00490995" w:rsidRPr="006079A6" w:rsidRDefault="00490995" w:rsidP="00490995">
            <w:pPr>
              <w:rPr>
                <w:sz w:val="20"/>
                <w:szCs w:val="20"/>
              </w:rPr>
            </w:pPr>
          </w:p>
        </w:tc>
        <w:tc>
          <w:tcPr>
            <w:tcW w:w="3608" w:type="dxa"/>
          </w:tcPr>
          <w:p w14:paraId="543C4480" w14:textId="77777777" w:rsidR="00490995" w:rsidRPr="006079A6" w:rsidRDefault="00490995" w:rsidP="00490995">
            <w:pPr>
              <w:rPr>
                <w:sz w:val="20"/>
                <w:szCs w:val="20"/>
              </w:rPr>
            </w:pPr>
            <w:r w:rsidRPr="006079A6">
              <w:rPr>
                <w:sz w:val="20"/>
                <w:szCs w:val="20"/>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w:t>
            </w:r>
            <w:r w:rsidRPr="006079A6">
              <w:rPr>
                <w:sz w:val="20"/>
                <w:szCs w:val="20"/>
              </w:rPr>
              <w:lastRenderedPageBreak/>
              <w:t>groups they identify as newly vulnerable on their return to school.</w:t>
            </w:r>
          </w:p>
        </w:tc>
        <w:tc>
          <w:tcPr>
            <w:tcW w:w="3428" w:type="dxa"/>
          </w:tcPr>
          <w:p w14:paraId="271CD0B9" w14:textId="77777777" w:rsidR="00490995" w:rsidRPr="006079A6" w:rsidRDefault="00490995" w:rsidP="00490995">
            <w:pPr>
              <w:pStyle w:val="ListParagraph"/>
              <w:numPr>
                <w:ilvl w:val="0"/>
                <w:numId w:val="22"/>
              </w:numPr>
              <w:rPr>
                <w:sz w:val="20"/>
                <w:szCs w:val="20"/>
              </w:rPr>
            </w:pPr>
            <w:r w:rsidRPr="006079A6">
              <w:rPr>
                <w:sz w:val="20"/>
                <w:szCs w:val="20"/>
              </w:rPr>
              <w:lastRenderedPageBreak/>
              <w:t>Extra hours to be allocated for supporting emotional, health and wellbeing – funding through ‘catch up’ funding</w:t>
            </w:r>
          </w:p>
          <w:p w14:paraId="1780041A" w14:textId="77777777" w:rsidR="00490995" w:rsidRPr="006079A6" w:rsidRDefault="00490995" w:rsidP="00490995">
            <w:pPr>
              <w:pStyle w:val="ListParagraph"/>
              <w:numPr>
                <w:ilvl w:val="0"/>
                <w:numId w:val="22"/>
              </w:numPr>
              <w:rPr>
                <w:sz w:val="20"/>
                <w:szCs w:val="20"/>
              </w:rPr>
            </w:pPr>
            <w:r w:rsidRPr="006079A6">
              <w:rPr>
                <w:sz w:val="20"/>
                <w:szCs w:val="20"/>
              </w:rPr>
              <w:t>Children identified for potential support</w:t>
            </w:r>
          </w:p>
          <w:p w14:paraId="252A2A72" w14:textId="77777777" w:rsidR="00490995" w:rsidRPr="006079A6" w:rsidRDefault="00490995" w:rsidP="00490995">
            <w:pPr>
              <w:pStyle w:val="ListParagraph"/>
              <w:numPr>
                <w:ilvl w:val="0"/>
                <w:numId w:val="22"/>
              </w:numPr>
              <w:rPr>
                <w:sz w:val="20"/>
                <w:szCs w:val="20"/>
              </w:rPr>
            </w:pPr>
            <w:r w:rsidRPr="006079A6">
              <w:rPr>
                <w:sz w:val="20"/>
                <w:szCs w:val="20"/>
              </w:rPr>
              <w:t>Resources shared for dealing with children’s anxietie</w:t>
            </w:r>
            <w:r w:rsidR="00853BCE">
              <w:rPr>
                <w:sz w:val="20"/>
                <w:szCs w:val="20"/>
              </w:rPr>
              <w:t>s.</w:t>
            </w:r>
          </w:p>
        </w:tc>
        <w:tc>
          <w:tcPr>
            <w:tcW w:w="2715" w:type="dxa"/>
          </w:tcPr>
          <w:p w14:paraId="5DAB1873" w14:textId="77777777" w:rsidR="00490995" w:rsidRPr="006079A6" w:rsidRDefault="00490995" w:rsidP="00490995">
            <w:pPr>
              <w:pStyle w:val="ListParagraph"/>
              <w:numPr>
                <w:ilvl w:val="0"/>
                <w:numId w:val="22"/>
              </w:numPr>
              <w:rPr>
                <w:sz w:val="20"/>
                <w:szCs w:val="20"/>
              </w:rPr>
            </w:pPr>
            <w:r w:rsidRPr="006079A6">
              <w:rPr>
                <w:sz w:val="20"/>
                <w:szCs w:val="20"/>
              </w:rPr>
              <w:t>KC to explore funding criteria and access</w:t>
            </w:r>
          </w:p>
          <w:p w14:paraId="07D5E719" w14:textId="77777777" w:rsidR="00490995" w:rsidRPr="006079A6" w:rsidRDefault="00490995" w:rsidP="00490995">
            <w:pPr>
              <w:pStyle w:val="ListParagraph"/>
              <w:numPr>
                <w:ilvl w:val="0"/>
                <w:numId w:val="22"/>
              </w:numPr>
              <w:rPr>
                <w:sz w:val="20"/>
                <w:szCs w:val="20"/>
              </w:rPr>
            </w:pPr>
            <w:r w:rsidRPr="006079A6">
              <w:rPr>
                <w:sz w:val="20"/>
                <w:szCs w:val="20"/>
              </w:rPr>
              <w:t>KC, BS, JM to contact parents during holiday</w:t>
            </w:r>
          </w:p>
        </w:tc>
        <w:tc>
          <w:tcPr>
            <w:tcW w:w="1053" w:type="dxa"/>
          </w:tcPr>
          <w:p w14:paraId="340F4C1A" w14:textId="77777777" w:rsidR="00490995" w:rsidRPr="006079A6" w:rsidRDefault="004E3334" w:rsidP="00490995">
            <w:pPr>
              <w:rPr>
                <w:sz w:val="20"/>
                <w:szCs w:val="20"/>
              </w:rPr>
            </w:pPr>
            <w:r w:rsidRPr="006079A6">
              <w:rPr>
                <w:sz w:val="20"/>
                <w:szCs w:val="20"/>
              </w:rPr>
              <w:t>RR</w:t>
            </w:r>
          </w:p>
        </w:tc>
        <w:tc>
          <w:tcPr>
            <w:tcW w:w="750" w:type="dxa"/>
            <w:shd w:val="clear" w:color="auto" w:fill="ED7D31" w:themeFill="accent2"/>
          </w:tcPr>
          <w:p w14:paraId="49E746C1" w14:textId="77777777" w:rsidR="00490995" w:rsidRPr="006079A6" w:rsidRDefault="00490995" w:rsidP="00490995">
            <w:pPr>
              <w:rPr>
                <w:sz w:val="20"/>
                <w:szCs w:val="20"/>
              </w:rPr>
            </w:pPr>
          </w:p>
        </w:tc>
      </w:tr>
      <w:tr w:rsidR="00490995" w:rsidRPr="006079A6" w14:paraId="64EB650E" w14:textId="77777777" w:rsidTr="007A5C73">
        <w:tc>
          <w:tcPr>
            <w:tcW w:w="622" w:type="dxa"/>
          </w:tcPr>
          <w:p w14:paraId="2BF9C826" w14:textId="77777777" w:rsidR="00490995" w:rsidRPr="006079A6" w:rsidRDefault="00490995" w:rsidP="00490995">
            <w:pPr>
              <w:rPr>
                <w:sz w:val="20"/>
                <w:szCs w:val="20"/>
              </w:rPr>
            </w:pPr>
            <w:r w:rsidRPr="006079A6">
              <w:rPr>
                <w:sz w:val="20"/>
                <w:szCs w:val="20"/>
              </w:rPr>
              <w:t>3.12</w:t>
            </w:r>
          </w:p>
        </w:tc>
        <w:tc>
          <w:tcPr>
            <w:tcW w:w="1772" w:type="dxa"/>
          </w:tcPr>
          <w:p w14:paraId="28803478" w14:textId="77777777" w:rsidR="00490995" w:rsidRPr="006079A6" w:rsidRDefault="00490995" w:rsidP="00490995">
            <w:pPr>
              <w:rPr>
                <w:sz w:val="20"/>
                <w:szCs w:val="20"/>
              </w:rPr>
            </w:pPr>
          </w:p>
        </w:tc>
        <w:tc>
          <w:tcPr>
            <w:tcW w:w="3608" w:type="dxa"/>
          </w:tcPr>
          <w:p w14:paraId="5969B130" w14:textId="77777777" w:rsidR="00490995" w:rsidRPr="006079A6" w:rsidRDefault="00490995" w:rsidP="00490995">
            <w:pPr>
              <w:rPr>
                <w:sz w:val="20"/>
                <w:szCs w:val="20"/>
              </w:rPr>
            </w:pPr>
            <w:r w:rsidRPr="006079A6">
              <w:rPr>
                <w:sz w:val="20"/>
                <w:szCs w:val="20"/>
              </w:rPr>
              <w:t>Schools should consider how they are working with school nursing services to support the health and wellbeing of their pupils; school nursing services have continued to offer support as pupils return to school</w:t>
            </w:r>
          </w:p>
        </w:tc>
        <w:tc>
          <w:tcPr>
            <w:tcW w:w="3428" w:type="dxa"/>
          </w:tcPr>
          <w:p w14:paraId="46BF7739" w14:textId="77777777" w:rsidR="00490995" w:rsidRPr="006079A6" w:rsidRDefault="00490995" w:rsidP="00490995">
            <w:pPr>
              <w:pStyle w:val="ListParagraph"/>
              <w:numPr>
                <w:ilvl w:val="0"/>
                <w:numId w:val="37"/>
              </w:numPr>
              <w:rPr>
                <w:sz w:val="20"/>
                <w:szCs w:val="20"/>
              </w:rPr>
            </w:pPr>
            <w:r w:rsidRPr="006079A6">
              <w:rPr>
                <w:sz w:val="20"/>
                <w:szCs w:val="20"/>
              </w:rPr>
              <w:t>Invite school nurses in to talk to children about mental health</w:t>
            </w:r>
          </w:p>
        </w:tc>
        <w:tc>
          <w:tcPr>
            <w:tcW w:w="2715" w:type="dxa"/>
          </w:tcPr>
          <w:p w14:paraId="3A4D980E" w14:textId="77777777" w:rsidR="00490995" w:rsidRPr="006079A6" w:rsidRDefault="00490995" w:rsidP="00490995">
            <w:pPr>
              <w:pStyle w:val="ListParagraph"/>
              <w:numPr>
                <w:ilvl w:val="0"/>
                <w:numId w:val="33"/>
              </w:numPr>
              <w:rPr>
                <w:sz w:val="20"/>
                <w:szCs w:val="20"/>
              </w:rPr>
            </w:pPr>
            <w:r w:rsidRPr="006079A6">
              <w:rPr>
                <w:sz w:val="20"/>
                <w:szCs w:val="20"/>
              </w:rPr>
              <w:t>Contact to be made</w:t>
            </w:r>
          </w:p>
        </w:tc>
        <w:tc>
          <w:tcPr>
            <w:tcW w:w="1053" w:type="dxa"/>
          </w:tcPr>
          <w:p w14:paraId="4DCF1C77" w14:textId="77777777" w:rsidR="00490995" w:rsidRPr="006079A6" w:rsidRDefault="007D6E3C" w:rsidP="00490995">
            <w:pPr>
              <w:rPr>
                <w:sz w:val="20"/>
                <w:szCs w:val="20"/>
              </w:rPr>
            </w:pPr>
            <w:r w:rsidRPr="006079A6">
              <w:rPr>
                <w:sz w:val="20"/>
                <w:szCs w:val="20"/>
              </w:rPr>
              <w:t>RR</w:t>
            </w:r>
          </w:p>
        </w:tc>
        <w:tc>
          <w:tcPr>
            <w:tcW w:w="750" w:type="dxa"/>
            <w:shd w:val="clear" w:color="auto" w:fill="ED7D31" w:themeFill="accent2"/>
          </w:tcPr>
          <w:p w14:paraId="1D83D0BB" w14:textId="77777777" w:rsidR="00490995" w:rsidRPr="006079A6" w:rsidRDefault="00490995" w:rsidP="00490995">
            <w:pPr>
              <w:rPr>
                <w:sz w:val="20"/>
                <w:szCs w:val="20"/>
              </w:rPr>
            </w:pPr>
          </w:p>
        </w:tc>
      </w:tr>
      <w:tr w:rsidR="00490995" w:rsidRPr="006079A6" w14:paraId="6C9DAC35" w14:textId="77777777" w:rsidTr="007A5C73">
        <w:tc>
          <w:tcPr>
            <w:tcW w:w="622" w:type="dxa"/>
          </w:tcPr>
          <w:p w14:paraId="3590C319" w14:textId="77777777" w:rsidR="00490995" w:rsidRPr="006079A6" w:rsidRDefault="00490995" w:rsidP="00490995">
            <w:pPr>
              <w:rPr>
                <w:bCs/>
                <w:sz w:val="20"/>
                <w:szCs w:val="20"/>
              </w:rPr>
            </w:pPr>
            <w:r w:rsidRPr="006079A6">
              <w:rPr>
                <w:bCs/>
                <w:sz w:val="20"/>
                <w:szCs w:val="20"/>
              </w:rPr>
              <w:t>3.13</w:t>
            </w:r>
          </w:p>
        </w:tc>
        <w:tc>
          <w:tcPr>
            <w:tcW w:w="1772" w:type="dxa"/>
          </w:tcPr>
          <w:p w14:paraId="0D9956F9" w14:textId="77777777" w:rsidR="00490995" w:rsidRPr="006079A6" w:rsidRDefault="00490995" w:rsidP="00490995">
            <w:pPr>
              <w:rPr>
                <w:bCs/>
                <w:sz w:val="20"/>
                <w:szCs w:val="20"/>
              </w:rPr>
            </w:pPr>
            <w:r w:rsidRPr="006079A6">
              <w:rPr>
                <w:bCs/>
                <w:sz w:val="20"/>
                <w:szCs w:val="20"/>
              </w:rPr>
              <w:t>Student behaviour puts people at risk</w:t>
            </w:r>
          </w:p>
        </w:tc>
        <w:tc>
          <w:tcPr>
            <w:tcW w:w="3608" w:type="dxa"/>
          </w:tcPr>
          <w:p w14:paraId="4EAA4D79" w14:textId="77777777" w:rsidR="00490995" w:rsidRPr="006079A6" w:rsidRDefault="00490995" w:rsidP="00490995">
            <w:pPr>
              <w:rPr>
                <w:b/>
                <w:bCs/>
                <w:sz w:val="20"/>
                <w:szCs w:val="20"/>
              </w:rPr>
            </w:pPr>
            <w:r w:rsidRPr="006079A6">
              <w:rPr>
                <w:b/>
                <w:bCs/>
                <w:sz w:val="20"/>
                <w:szCs w:val="20"/>
              </w:rPr>
              <w:t>Behaviour expectations</w:t>
            </w:r>
          </w:p>
          <w:p w14:paraId="766AEB94" w14:textId="77777777" w:rsidR="00490995" w:rsidRPr="006079A6" w:rsidRDefault="00490995" w:rsidP="00490995">
            <w:pPr>
              <w:pStyle w:val="ListParagraph"/>
              <w:numPr>
                <w:ilvl w:val="0"/>
                <w:numId w:val="4"/>
              </w:numPr>
              <w:rPr>
                <w:sz w:val="20"/>
                <w:szCs w:val="20"/>
              </w:rPr>
            </w:pPr>
            <w:r w:rsidRPr="006079A6">
              <w:rPr>
                <w:sz w:val="20"/>
                <w:szCs w:val="20"/>
              </w:rPr>
              <w:t>Schools should consider updating their behaviour policies with any new rules/policies, and consider how to communicate rules/policies clearly and consistently to staff, pupils and parents, setting clear, reasonable and proportionate expectations of pupil behaviour.</w:t>
            </w:r>
          </w:p>
          <w:p w14:paraId="7EDC77AF" w14:textId="77777777" w:rsidR="00490995" w:rsidRPr="006079A6" w:rsidRDefault="00490995" w:rsidP="00490995">
            <w:pPr>
              <w:pStyle w:val="ListParagraph"/>
              <w:numPr>
                <w:ilvl w:val="0"/>
                <w:numId w:val="4"/>
              </w:numPr>
              <w:rPr>
                <w:sz w:val="20"/>
                <w:szCs w:val="20"/>
              </w:rPr>
            </w:pPr>
            <w:r w:rsidRPr="006079A6">
              <w:rPr>
                <w:sz w:val="20"/>
                <w:szCs w:val="20"/>
              </w:rPr>
              <w:t>Schools should set out clearly at the earliest opportunity the consequences for poor behaviour and deliberately breaking the rules and how they will enforce those rules including any sanctions.</w:t>
            </w:r>
          </w:p>
        </w:tc>
        <w:tc>
          <w:tcPr>
            <w:tcW w:w="3428" w:type="dxa"/>
          </w:tcPr>
          <w:p w14:paraId="6AE87C91" w14:textId="77777777" w:rsidR="00490995" w:rsidRPr="006079A6" w:rsidRDefault="00490995" w:rsidP="00490995">
            <w:pPr>
              <w:pStyle w:val="ListParagraph"/>
              <w:numPr>
                <w:ilvl w:val="0"/>
                <w:numId w:val="23"/>
              </w:numPr>
              <w:rPr>
                <w:sz w:val="20"/>
                <w:szCs w:val="20"/>
              </w:rPr>
            </w:pPr>
            <w:r w:rsidRPr="006079A6">
              <w:rPr>
                <w:sz w:val="20"/>
                <w:szCs w:val="20"/>
              </w:rPr>
              <w:t>Collective worship sessions promoting school/Christian values</w:t>
            </w:r>
          </w:p>
          <w:p w14:paraId="73FFBA96" w14:textId="77777777" w:rsidR="00490995" w:rsidRPr="006079A6" w:rsidRDefault="00490995" w:rsidP="00490995">
            <w:pPr>
              <w:pStyle w:val="ListParagraph"/>
              <w:numPr>
                <w:ilvl w:val="0"/>
                <w:numId w:val="23"/>
              </w:numPr>
              <w:rPr>
                <w:sz w:val="20"/>
                <w:szCs w:val="20"/>
              </w:rPr>
            </w:pPr>
            <w:r w:rsidRPr="006079A6">
              <w:rPr>
                <w:sz w:val="20"/>
                <w:szCs w:val="20"/>
              </w:rPr>
              <w:t>New behaviour policy to be introduced – September 2020</w:t>
            </w:r>
          </w:p>
          <w:p w14:paraId="34A60CB2" w14:textId="77777777" w:rsidR="00490995" w:rsidRPr="006079A6" w:rsidRDefault="00490995" w:rsidP="00490995">
            <w:pPr>
              <w:pStyle w:val="ListParagraph"/>
              <w:numPr>
                <w:ilvl w:val="0"/>
                <w:numId w:val="23"/>
              </w:numPr>
              <w:rPr>
                <w:sz w:val="20"/>
                <w:szCs w:val="20"/>
              </w:rPr>
            </w:pPr>
            <w:r w:rsidRPr="006079A6">
              <w:rPr>
                <w:sz w:val="20"/>
                <w:szCs w:val="20"/>
              </w:rPr>
              <w:t>Reward respectful, kind and protective behaviour</w:t>
            </w:r>
          </w:p>
          <w:p w14:paraId="6141DA69" w14:textId="77777777" w:rsidR="00490995" w:rsidRPr="006079A6" w:rsidRDefault="00490995" w:rsidP="00490995">
            <w:pPr>
              <w:pStyle w:val="ListParagraph"/>
              <w:numPr>
                <w:ilvl w:val="0"/>
                <w:numId w:val="23"/>
              </w:numPr>
              <w:rPr>
                <w:sz w:val="20"/>
                <w:szCs w:val="20"/>
              </w:rPr>
            </w:pPr>
            <w:r w:rsidRPr="006079A6">
              <w:rPr>
                <w:sz w:val="20"/>
                <w:szCs w:val="20"/>
              </w:rPr>
              <w:t>School to maintain a calm and disciplined environment</w:t>
            </w:r>
          </w:p>
          <w:p w14:paraId="3664CE81" w14:textId="77777777" w:rsidR="00490995" w:rsidRPr="006079A6" w:rsidRDefault="00490995" w:rsidP="00490995">
            <w:pPr>
              <w:pStyle w:val="ListParagraph"/>
              <w:numPr>
                <w:ilvl w:val="0"/>
                <w:numId w:val="23"/>
              </w:numPr>
              <w:rPr>
                <w:sz w:val="20"/>
                <w:szCs w:val="20"/>
              </w:rPr>
            </w:pPr>
            <w:r w:rsidRPr="006079A6">
              <w:rPr>
                <w:sz w:val="20"/>
                <w:szCs w:val="20"/>
              </w:rPr>
              <w:t>Children to be briefed regarding the protective measures – including sanctions and rewards</w:t>
            </w:r>
          </w:p>
          <w:p w14:paraId="5452F4F7" w14:textId="77777777" w:rsidR="00490995" w:rsidRPr="006079A6" w:rsidRDefault="00490995" w:rsidP="00490995">
            <w:pPr>
              <w:pStyle w:val="ListParagraph"/>
              <w:numPr>
                <w:ilvl w:val="0"/>
                <w:numId w:val="23"/>
              </w:numPr>
              <w:rPr>
                <w:sz w:val="20"/>
                <w:szCs w:val="20"/>
              </w:rPr>
            </w:pPr>
            <w:r w:rsidRPr="006079A6">
              <w:rPr>
                <w:sz w:val="20"/>
                <w:szCs w:val="20"/>
              </w:rPr>
              <w:t>Parents informed of behaviour expectations</w:t>
            </w:r>
          </w:p>
          <w:p w14:paraId="0D8C9A39" w14:textId="77777777" w:rsidR="00490995" w:rsidRPr="006079A6" w:rsidRDefault="00490995" w:rsidP="00490995">
            <w:pPr>
              <w:pStyle w:val="ListParagraph"/>
              <w:numPr>
                <w:ilvl w:val="0"/>
                <w:numId w:val="23"/>
              </w:numPr>
              <w:rPr>
                <w:sz w:val="20"/>
                <w:szCs w:val="20"/>
              </w:rPr>
            </w:pPr>
            <w:r w:rsidRPr="006079A6">
              <w:rPr>
                <w:sz w:val="20"/>
                <w:szCs w:val="20"/>
              </w:rPr>
              <w:t>Individual risk assessments created where necessary</w:t>
            </w:r>
          </w:p>
          <w:p w14:paraId="66054529" w14:textId="77777777" w:rsidR="00490995" w:rsidRPr="006079A6" w:rsidRDefault="00490995" w:rsidP="00490995">
            <w:pPr>
              <w:pStyle w:val="ListParagraph"/>
              <w:numPr>
                <w:ilvl w:val="0"/>
                <w:numId w:val="23"/>
              </w:numPr>
              <w:rPr>
                <w:sz w:val="20"/>
                <w:szCs w:val="20"/>
              </w:rPr>
            </w:pPr>
            <w:r w:rsidRPr="006079A6">
              <w:rPr>
                <w:sz w:val="20"/>
                <w:szCs w:val="20"/>
              </w:rPr>
              <w:t>Teachers may need to scaffold tiles for new games, sharing and waiting in turn</w:t>
            </w:r>
          </w:p>
        </w:tc>
        <w:tc>
          <w:tcPr>
            <w:tcW w:w="2715" w:type="dxa"/>
          </w:tcPr>
          <w:p w14:paraId="733B2888" w14:textId="77777777" w:rsidR="00490995" w:rsidRPr="006079A6" w:rsidRDefault="00490995" w:rsidP="00490995">
            <w:pPr>
              <w:pStyle w:val="ListParagraph"/>
              <w:numPr>
                <w:ilvl w:val="0"/>
                <w:numId w:val="23"/>
              </w:numPr>
              <w:rPr>
                <w:sz w:val="20"/>
                <w:szCs w:val="20"/>
              </w:rPr>
            </w:pPr>
            <w:r w:rsidRPr="006079A6">
              <w:rPr>
                <w:sz w:val="20"/>
                <w:szCs w:val="20"/>
              </w:rPr>
              <w:t>KC to contact Rev Eleanor to check availability</w:t>
            </w:r>
          </w:p>
          <w:p w14:paraId="3F8EE62A" w14:textId="77777777" w:rsidR="00490995" w:rsidRPr="006079A6" w:rsidRDefault="00490995" w:rsidP="00490995">
            <w:pPr>
              <w:pStyle w:val="ListParagraph"/>
              <w:numPr>
                <w:ilvl w:val="0"/>
                <w:numId w:val="23"/>
              </w:numPr>
              <w:rPr>
                <w:sz w:val="20"/>
                <w:szCs w:val="20"/>
              </w:rPr>
            </w:pPr>
            <w:r w:rsidRPr="006079A6">
              <w:rPr>
                <w:sz w:val="20"/>
                <w:szCs w:val="20"/>
              </w:rPr>
              <w:t>New behaviour policy to be introduced by Head of School</w:t>
            </w:r>
          </w:p>
        </w:tc>
        <w:tc>
          <w:tcPr>
            <w:tcW w:w="1053" w:type="dxa"/>
          </w:tcPr>
          <w:p w14:paraId="68209D5E" w14:textId="77777777" w:rsidR="00490995" w:rsidRPr="006079A6" w:rsidRDefault="007D6E3C" w:rsidP="00490995">
            <w:pPr>
              <w:rPr>
                <w:sz w:val="20"/>
                <w:szCs w:val="20"/>
              </w:rPr>
            </w:pPr>
            <w:r w:rsidRPr="006079A6">
              <w:rPr>
                <w:sz w:val="20"/>
                <w:szCs w:val="20"/>
              </w:rPr>
              <w:t>RR</w:t>
            </w:r>
          </w:p>
        </w:tc>
        <w:tc>
          <w:tcPr>
            <w:tcW w:w="750" w:type="dxa"/>
            <w:shd w:val="clear" w:color="auto" w:fill="ED7D31" w:themeFill="accent2"/>
          </w:tcPr>
          <w:p w14:paraId="4641FD42" w14:textId="77777777" w:rsidR="00490995" w:rsidRPr="006079A6" w:rsidRDefault="00490995" w:rsidP="00490995">
            <w:pPr>
              <w:rPr>
                <w:sz w:val="20"/>
                <w:szCs w:val="20"/>
              </w:rPr>
            </w:pPr>
          </w:p>
        </w:tc>
      </w:tr>
      <w:tr w:rsidR="00490995" w:rsidRPr="006079A6" w14:paraId="57541419" w14:textId="77777777" w:rsidTr="007A5C73">
        <w:tc>
          <w:tcPr>
            <w:tcW w:w="13948" w:type="dxa"/>
            <w:gridSpan w:val="7"/>
            <w:shd w:val="clear" w:color="auto" w:fill="BDD6EE" w:themeFill="accent5" w:themeFillTint="66"/>
          </w:tcPr>
          <w:p w14:paraId="77E46848" w14:textId="77777777" w:rsidR="00490995" w:rsidRPr="006079A6" w:rsidRDefault="00490995" w:rsidP="00490995">
            <w:pPr>
              <w:pStyle w:val="ListParagraph"/>
              <w:numPr>
                <w:ilvl w:val="0"/>
                <w:numId w:val="1"/>
              </w:numPr>
              <w:rPr>
                <w:b/>
                <w:bCs/>
                <w:sz w:val="20"/>
                <w:szCs w:val="20"/>
              </w:rPr>
            </w:pPr>
            <w:r w:rsidRPr="006079A6">
              <w:rPr>
                <w:b/>
                <w:bCs/>
                <w:sz w:val="20"/>
                <w:szCs w:val="20"/>
              </w:rPr>
              <w:t>Assessment and accountability</w:t>
            </w:r>
          </w:p>
          <w:p w14:paraId="10819C41" w14:textId="77777777" w:rsidR="00490995" w:rsidRPr="006079A6" w:rsidRDefault="00490995" w:rsidP="00490995">
            <w:pPr>
              <w:pStyle w:val="ListParagraph"/>
              <w:rPr>
                <w:b/>
                <w:bCs/>
                <w:sz w:val="20"/>
                <w:szCs w:val="20"/>
              </w:rPr>
            </w:pPr>
          </w:p>
        </w:tc>
      </w:tr>
      <w:tr w:rsidR="00490995" w:rsidRPr="006079A6" w14:paraId="055E2F30" w14:textId="77777777" w:rsidTr="007A5C73">
        <w:tc>
          <w:tcPr>
            <w:tcW w:w="622" w:type="dxa"/>
          </w:tcPr>
          <w:p w14:paraId="4F93DC8C" w14:textId="77777777" w:rsidR="00490995" w:rsidRPr="006079A6" w:rsidRDefault="00490995" w:rsidP="00490995">
            <w:pPr>
              <w:rPr>
                <w:bCs/>
                <w:sz w:val="20"/>
                <w:szCs w:val="20"/>
              </w:rPr>
            </w:pPr>
            <w:r w:rsidRPr="006079A6">
              <w:rPr>
                <w:bCs/>
                <w:sz w:val="20"/>
                <w:szCs w:val="20"/>
              </w:rPr>
              <w:t>4.1</w:t>
            </w:r>
          </w:p>
        </w:tc>
        <w:tc>
          <w:tcPr>
            <w:tcW w:w="1772" w:type="dxa"/>
          </w:tcPr>
          <w:p w14:paraId="7680BC0D" w14:textId="77777777" w:rsidR="00490995" w:rsidRPr="006079A6" w:rsidRDefault="00490995" w:rsidP="00490995">
            <w:pPr>
              <w:rPr>
                <w:bCs/>
                <w:sz w:val="20"/>
                <w:szCs w:val="20"/>
              </w:rPr>
            </w:pPr>
          </w:p>
        </w:tc>
        <w:tc>
          <w:tcPr>
            <w:tcW w:w="11554" w:type="dxa"/>
            <w:gridSpan w:val="5"/>
          </w:tcPr>
          <w:p w14:paraId="43BB2CB8" w14:textId="77777777" w:rsidR="00490995" w:rsidRPr="006079A6" w:rsidRDefault="00490995" w:rsidP="00490995">
            <w:pPr>
              <w:rPr>
                <w:b/>
                <w:bCs/>
                <w:sz w:val="20"/>
                <w:szCs w:val="20"/>
              </w:rPr>
            </w:pPr>
            <w:r w:rsidRPr="006079A6">
              <w:rPr>
                <w:b/>
                <w:bCs/>
                <w:sz w:val="20"/>
                <w:szCs w:val="20"/>
              </w:rPr>
              <w:t>Primary assessment</w:t>
            </w:r>
          </w:p>
          <w:p w14:paraId="7EAF5B31" w14:textId="77777777" w:rsidR="00490995" w:rsidRPr="006079A6" w:rsidRDefault="00490995" w:rsidP="00490995">
            <w:pPr>
              <w:rPr>
                <w:sz w:val="20"/>
                <w:szCs w:val="20"/>
              </w:rPr>
            </w:pPr>
            <w:r w:rsidRPr="006079A6">
              <w:rPr>
                <w:sz w:val="20"/>
                <w:szCs w:val="20"/>
              </w:rPr>
              <w:t>Statutory primary assessments will take place in summer 2021. The early years foundation stage profile, and all existing statutory key stage 1 and 2 assessments, should return in 2020 to 2021 in accordance with their usual timetables. This includes:</w:t>
            </w:r>
          </w:p>
          <w:p w14:paraId="284A6A87" w14:textId="77777777" w:rsidR="00490995" w:rsidRPr="006079A6" w:rsidRDefault="00490995" w:rsidP="00490995">
            <w:pPr>
              <w:numPr>
                <w:ilvl w:val="0"/>
                <w:numId w:val="8"/>
              </w:numPr>
              <w:rPr>
                <w:sz w:val="20"/>
                <w:szCs w:val="20"/>
              </w:rPr>
            </w:pPr>
            <w:r w:rsidRPr="006079A6">
              <w:rPr>
                <w:sz w:val="20"/>
                <w:szCs w:val="20"/>
              </w:rPr>
              <w:t>the phonics screening check</w:t>
            </w:r>
          </w:p>
          <w:p w14:paraId="49E57D1B" w14:textId="77777777" w:rsidR="00490995" w:rsidRPr="006079A6" w:rsidRDefault="00490995" w:rsidP="00490995">
            <w:pPr>
              <w:numPr>
                <w:ilvl w:val="0"/>
                <w:numId w:val="8"/>
              </w:numPr>
              <w:rPr>
                <w:sz w:val="20"/>
                <w:szCs w:val="20"/>
              </w:rPr>
            </w:pPr>
            <w:r w:rsidRPr="006079A6">
              <w:rPr>
                <w:sz w:val="20"/>
                <w:szCs w:val="20"/>
              </w:rPr>
              <w:lastRenderedPageBreak/>
              <w:t>key stage 1 tests and teacher assessment</w:t>
            </w:r>
          </w:p>
          <w:p w14:paraId="03FD5A44" w14:textId="77777777" w:rsidR="00490995" w:rsidRPr="006079A6" w:rsidRDefault="00490995" w:rsidP="00490995">
            <w:pPr>
              <w:numPr>
                <w:ilvl w:val="0"/>
                <w:numId w:val="8"/>
              </w:numPr>
              <w:rPr>
                <w:sz w:val="20"/>
                <w:szCs w:val="20"/>
              </w:rPr>
            </w:pPr>
            <w:r w:rsidRPr="006079A6">
              <w:rPr>
                <w:sz w:val="20"/>
                <w:szCs w:val="20"/>
              </w:rPr>
              <w:t>the Year 4 multiplication tables check</w:t>
            </w:r>
          </w:p>
          <w:p w14:paraId="297C93EF" w14:textId="77777777" w:rsidR="00490995" w:rsidRPr="006079A6" w:rsidRDefault="00490995" w:rsidP="00490995">
            <w:pPr>
              <w:numPr>
                <w:ilvl w:val="0"/>
                <w:numId w:val="8"/>
              </w:numPr>
              <w:rPr>
                <w:sz w:val="20"/>
                <w:szCs w:val="20"/>
              </w:rPr>
            </w:pPr>
            <w:r w:rsidRPr="006079A6">
              <w:rPr>
                <w:sz w:val="20"/>
                <w:szCs w:val="20"/>
              </w:rPr>
              <w:t>key stage 2 tests and teacher assessment</w:t>
            </w:r>
          </w:p>
          <w:p w14:paraId="2B43F844" w14:textId="77777777" w:rsidR="00490995" w:rsidRPr="006079A6" w:rsidRDefault="00490995" w:rsidP="00490995">
            <w:pPr>
              <w:numPr>
                <w:ilvl w:val="0"/>
                <w:numId w:val="8"/>
              </w:numPr>
              <w:rPr>
                <w:sz w:val="20"/>
                <w:szCs w:val="20"/>
              </w:rPr>
            </w:pPr>
            <w:r w:rsidRPr="006079A6">
              <w:rPr>
                <w:sz w:val="20"/>
                <w:szCs w:val="20"/>
              </w:rPr>
              <w:t>statutory trialling</w:t>
            </w:r>
          </w:p>
          <w:p w14:paraId="69980445" w14:textId="77777777" w:rsidR="00490995" w:rsidRPr="006079A6" w:rsidRDefault="00490995" w:rsidP="00490995">
            <w:pPr>
              <w:rPr>
                <w:sz w:val="20"/>
                <w:szCs w:val="20"/>
              </w:rPr>
            </w:pPr>
            <w:r w:rsidRPr="006079A6">
              <w:rPr>
                <w:sz w:val="20"/>
                <w:szCs w:val="20"/>
              </w:rPr>
              <w:t>Performance tables are suspended for the 2019 to 2020 academic year, and no school or college will be judged on data based on exams and assessments from 2020</w:t>
            </w:r>
          </w:p>
          <w:p w14:paraId="07E8B46B" w14:textId="77777777" w:rsidR="00490995" w:rsidRPr="006079A6" w:rsidRDefault="00490995" w:rsidP="00490995">
            <w:pPr>
              <w:rPr>
                <w:sz w:val="20"/>
                <w:szCs w:val="20"/>
              </w:rPr>
            </w:pPr>
          </w:p>
        </w:tc>
      </w:tr>
      <w:tr w:rsidR="00490995" w:rsidRPr="006079A6" w14:paraId="5CAA6D7C" w14:textId="77777777" w:rsidTr="007A5C73">
        <w:tc>
          <w:tcPr>
            <w:tcW w:w="13948" w:type="dxa"/>
            <w:gridSpan w:val="7"/>
            <w:shd w:val="clear" w:color="auto" w:fill="BDD6EE" w:themeFill="accent5" w:themeFillTint="66"/>
          </w:tcPr>
          <w:p w14:paraId="0944EE67" w14:textId="77777777" w:rsidR="00490995" w:rsidRPr="006079A6" w:rsidRDefault="00490995" w:rsidP="00490995">
            <w:pPr>
              <w:pStyle w:val="ListParagraph"/>
              <w:numPr>
                <w:ilvl w:val="0"/>
                <w:numId w:val="1"/>
              </w:numPr>
              <w:rPr>
                <w:b/>
                <w:bCs/>
                <w:sz w:val="20"/>
                <w:szCs w:val="20"/>
              </w:rPr>
            </w:pPr>
            <w:r w:rsidRPr="006079A6">
              <w:rPr>
                <w:b/>
                <w:bCs/>
                <w:sz w:val="20"/>
                <w:szCs w:val="20"/>
              </w:rPr>
              <w:lastRenderedPageBreak/>
              <w:t>Contingency planning to provide continuity of education in the case of a local outbreak</w:t>
            </w:r>
          </w:p>
          <w:p w14:paraId="347A8E1B" w14:textId="77777777" w:rsidR="00490995" w:rsidRPr="006079A6" w:rsidRDefault="00490995" w:rsidP="00490995">
            <w:pPr>
              <w:ind w:left="360"/>
              <w:rPr>
                <w:sz w:val="20"/>
                <w:szCs w:val="20"/>
              </w:rPr>
            </w:pPr>
          </w:p>
        </w:tc>
      </w:tr>
      <w:tr w:rsidR="00490995" w:rsidRPr="006079A6" w14:paraId="63DC1E43" w14:textId="77777777" w:rsidTr="007A5C73">
        <w:tc>
          <w:tcPr>
            <w:tcW w:w="622" w:type="dxa"/>
          </w:tcPr>
          <w:p w14:paraId="1137196C" w14:textId="77777777" w:rsidR="00490995" w:rsidRPr="006079A6" w:rsidRDefault="00490995" w:rsidP="00490995">
            <w:pPr>
              <w:rPr>
                <w:bCs/>
                <w:sz w:val="20"/>
                <w:szCs w:val="20"/>
              </w:rPr>
            </w:pPr>
            <w:r w:rsidRPr="006079A6">
              <w:rPr>
                <w:bCs/>
                <w:sz w:val="20"/>
                <w:szCs w:val="20"/>
              </w:rPr>
              <w:t>5.1</w:t>
            </w:r>
          </w:p>
        </w:tc>
        <w:tc>
          <w:tcPr>
            <w:tcW w:w="1772" w:type="dxa"/>
          </w:tcPr>
          <w:p w14:paraId="09D702E1" w14:textId="77777777" w:rsidR="00490995" w:rsidRPr="006079A6" w:rsidRDefault="00490995" w:rsidP="00490995">
            <w:pPr>
              <w:rPr>
                <w:bCs/>
                <w:sz w:val="20"/>
                <w:szCs w:val="20"/>
              </w:rPr>
            </w:pPr>
          </w:p>
        </w:tc>
        <w:tc>
          <w:tcPr>
            <w:tcW w:w="11554" w:type="dxa"/>
            <w:gridSpan w:val="5"/>
          </w:tcPr>
          <w:p w14:paraId="18961F86" w14:textId="77777777" w:rsidR="00490995" w:rsidRPr="006079A6" w:rsidRDefault="00490995" w:rsidP="00490995">
            <w:pPr>
              <w:rPr>
                <w:b/>
                <w:bCs/>
                <w:sz w:val="20"/>
                <w:szCs w:val="20"/>
              </w:rPr>
            </w:pPr>
            <w:r w:rsidRPr="006079A6">
              <w:rPr>
                <w:b/>
                <w:bCs/>
                <w:sz w:val="20"/>
                <w:szCs w:val="20"/>
              </w:rPr>
              <w:t>Contingency plans for outbreaks</w:t>
            </w:r>
          </w:p>
          <w:p w14:paraId="52440A7B" w14:textId="77777777" w:rsidR="00490995" w:rsidRPr="006079A6" w:rsidRDefault="00490995" w:rsidP="00490995">
            <w:pPr>
              <w:rPr>
                <w:sz w:val="20"/>
                <w:szCs w:val="20"/>
              </w:rPr>
            </w:pPr>
            <w:r w:rsidRPr="006079A6">
              <w:rPr>
                <w:sz w:val="20"/>
                <w:szCs w:val="20"/>
              </w:rPr>
              <w:t>Where a class, group or small number of pupils need to self-isolate, or there is a local lockdown requiring pupils to remain at home, we expect schools to have the capacity to offer immediate remote education</w:t>
            </w:r>
          </w:p>
          <w:p w14:paraId="1752F05F" w14:textId="77777777" w:rsidR="00490995" w:rsidRPr="006079A6" w:rsidRDefault="00490995" w:rsidP="00490995">
            <w:pPr>
              <w:rPr>
                <w:sz w:val="20"/>
                <w:szCs w:val="20"/>
              </w:rPr>
            </w:pPr>
          </w:p>
        </w:tc>
      </w:tr>
      <w:tr w:rsidR="00490995" w:rsidRPr="006079A6" w14:paraId="6E2BD6A0" w14:textId="77777777" w:rsidTr="007A5C73">
        <w:tc>
          <w:tcPr>
            <w:tcW w:w="622" w:type="dxa"/>
          </w:tcPr>
          <w:p w14:paraId="0E81E18F" w14:textId="77777777" w:rsidR="00490995" w:rsidRPr="006079A6" w:rsidRDefault="00490995" w:rsidP="00490995">
            <w:pPr>
              <w:rPr>
                <w:bCs/>
                <w:sz w:val="20"/>
                <w:szCs w:val="20"/>
              </w:rPr>
            </w:pPr>
            <w:r w:rsidRPr="006079A6">
              <w:rPr>
                <w:bCs/>
                <w:sz w:val="20"/>
                <w:szCs w:val="20"/>
              </w:rPr>
              <w:t>5.2</w:t>
            </w:r>
          </w:p>
        </w:tc>
        <w:tc>
          <w:tcPr>
            <w:tcW w:w="1772" w:type="dxa"/>
          </w:tcPr>
          <w:p w14:paraId="27B6F009" w14:textId="77777777" w:rsidR="00490995" w:rsidRPr="006079A6" w:rsidRDefault="00490995" w:rsidP="00490995">
            <w:pPr>
              <w:rPr>
                <w:bCs/>
                <w:sz w:val="20"/>
                <w:szCs w:val="20"/>
              </w:rPr>
            </w:pPr>
          </w:p>
        </w:tc>
        <w:tc>
          <w:tcPr>
            <w:tcW w:w="3608" w:type="dxa"/>
          </w:tcPr>
          <w:p w14:paraId="30234EE1" w14:textId="77777777" w:rsidR="00490995" w:rsidRPr="006079A6" w:rsidRDefault="00490995" w:rsidP="00490995">
            <w:pPr>
              <w:rPr>
                <w:b/>
                <w:bCs/>
                <w:sz w:val="20"/>
                <w:szCs w:val="20"/>
              </w:rPr>
            </w:pPr>
            <w:r w:rsidRPr="006079A6">
              <w:rPr>
                <w:b/>
                <w:bCs/>
                <w:sz w:val="20"/>
                <w:szCs w:val="20"/>
              </w:rPr>
              <w:t>Remote education support</w:t>
            </w:r>
          </w:p>
          <w:p w14:paraId="5595DDC3" w14:textId="77777777" w:rsidR="00490995" w:rsidRPr="006079A6" w:rsidRDefault="00490995" w:rsidP="00490995">
            <w:pPr>
              <w:rPr>
                <w:sz w:val="20"/>
                <w:szCs w:val="20"/>
              </w:rPr>
            </w:pPr>
            <w:r w:rsidRPr="006079A6">
              <w:rPr>
                <w:sz w:val="20"/>
                <w:szCs w:val="20"/>
              </w:rPr>
              <w:t>In developing these contingency plans, we expect schools to:</w:t>
            </w:r>
          </w:p>
          <w:p w14:paraId="71695B60" w14:textId="77777777" w:rsidR="00490995" w:rsidRPr="006079A6" w:rsidRDefault="00490995" w:rsidP="00490995">
            <w:pPr>
              <w:numPr>
                <w:ilvl w:val="0"/>
                <w:numId w:val="9"/>
              </w:numPr>
              <w:rPr>
                <w:sz w:val="20"/>
                <w:szCs w:val="20"/>
              </w:rPr>
            </w:pPr>
            <w:r w:rsidRPr="006079A6">
              <w:rPr>
                <w:sz w:val="20"/>
                <w:szCs w:val="20"/>
              </w:rPr>
              <w:t>use a curriculum sequence that allows access to high-quality online and offline resources and teaching videos, and that is linked to the school’s curriculum expectations</w:t>
            </w:r>
          </w:p>
          <w:p w14:paraId="71E37466" w14:textId="77777777" w:rsidR="00490995" w:rsidRPr="006079A6" w:rsidRDefault="00490995" w:rsidP="00490995">
            <w:pPr>
              <w:numPr>
                <w:ilvl w:val="0"/>
                <w:numId w:val="9"/>
              </w:numPr>
              <w:rPr>
                <w:sz w:val="20"/>
                <w:szCs w:val="20"/>
              </w:rPr>
            </w:pPr>
            <w:r w:rsidRPr="006079A6">
              <w:rPr>
                <w:sz w:val="20"/>
                <w:szCs w:val="20"/>
              </w:rPr>
              <w:t>give access to high quality remote education resources</w:t>
            </w:r>
          </w:p>
          <w:p w14:paraId="3DF55714" w14:textId="77777777" w:rsidR="00490995" w:rsidRPr="006079A6" w:rsidRDefault="00490995" w:rsidP="00490995">
            <w:pPr>
              <w:numPr>
                <w:ilvl w:val="0"/>
                <w:numId w:val="9"/>
              </w:numPr>
              <w:rPr>
                <w:sz w:val="20"/>
                <w:szCs w:val="20"/>
              </w:rPr>
            </w:pPr>
            <w:r w:rsidRPr="006079A6">
              <w:rPr>
                <w:sz w:val="20"/>
                <w:szCs w:val="20"/>
              </w:rPr>
              <w:t>select the online tools that will be consistently used across the school in order to allow interaction, assessment and feedback, and make sure staff are trained in their use</w:t>
            </w:r>
          </w:p>
          <w:p w14:paraId="081A7502" w14:textId="77777777" w:rsidR="00490995" w:rsidRPr="006079A6" w:rsidRDefault="00490995" w:rsidP="00490995">
            <w:pPr>
              <w:numPr>
                <w:ilvl w:val="0"/>
                <w:numId w:val="9"/>
              </w:numPr>
              <w:rPr>
                <w:sz w:val="20"/>
                <w:szCs w:val="20"/>
              </w:rPr>
            </w:pPr>
            <w:r w:rsidRPr="006079A6">
              <w:rPr>
                <w:sz w:val="20"/>
                <w:szCs w:val="20"/>
              </w:rPr>
              <w:t>provide printed resources, such as textbooks and workbooks, for pupils who do not have suitable online access</w:t>
            </w:r>
          </w:p>
          <w:p w14:paraId="7A077FED" w14:textId="77777777" w:rsidR="00490995" w:rsidRPr="006079A6" w:rsidRDefault="00490995" w:rsidP="00490995">
            <w:pPr>
              <w:numPr>
                <w:ilvl w:val="0"/>
                <w:numId w:val="9"/>
              </w:numPr>
              <w:rPr>
                <w:sz w:val="20"/>
                <w:szCs w:val="20"/>
              </w:rPr>
            </w:pPr>
            <w:r w:rsidRPr="006079A6">
              <w:rPr>
                <w:sz w:val="20"/>
                <w:szCs w:val="20"/>
              </w:rPr>
              <w:lastRenderedPageBreak/>
              <w:t>Recognise that younger pupils and some pupils with SEND may not be able to access remote education without adult support, and so schools should work with families to deliver a broad and ambitious curriculum.</w:t>
            </w:r>
          </w:p>
        </w:tc>
        <w:tc>
          <w:tcPr>
            <w:tcW w:w="3428" w:type="dxa"/>
          </w:tcPr>
          <w:p w14:paraId="0CC39BC4" w14:textId="77777777" w:rsidR="00490995" w:rsidRPr="006079A6" w:rsidRDefault="00490995" w:rsidP="00490995">
            <w:pPr>
              <w:pStyle w:val="ListParagraph"/>
              <w:numPr>
                <w:ilvl w:val="0"/>
                <w:numId w:val="24"/>
              </w:numPr>
              <w:rPr>
                <w:sz w:val="20"/>
                <w:szCs w:val="20"/>
              </w:rPr>
            </w:pPr>
            <w:r w:rsidRPr="006079A6">
              <w:rPr>
                <w:sz w:val="20"/>
                <w:szCs w:val="20"/>
              </w:rPr>
              <w:lastRenderedPageBreak/>
              <w:t>Explore use of Oak National Academy resources</w:t>
            </w:r>
          </w:p>
          <w:p w14:paraId="473B5AA3" w14:textId="77777777" w:rsidR="00490995" w:rsidRPr="006079A6" w:rsidRDefault="00490995" w:rsidP="00490995">
            <w:pPr>
              <w:pStyle w:val="ListParagraph"/>
              <w:numPr>
                <w:ilvl w:val="0"/>
                <w:numId w:val="24"/>
              </w:numPr>
              <w:rPr>
                <w:sz w:val="20"/>
                <w:szCs w:val="20"/>
              </w:rPr>
            </w:pPr>
            <w:r w:rsidRPr="006079A6">
              <w:rPr>
                <w:sz w:val="20"/>
                <w:szCs w:val="20"/>
              </w:rPr>
              <w:t>Priority being given to the development of a new approach to remote learning using new Chromebooks and Class Dojo – exploring the delivery of live/video lessons</w:t>
            </w:r>
          </w:p>
          <w:p w14:paraId="4B10EE0A" w14:textId="77777777" w:rsidR="00490995" w:rsidRPr="006079A6" w:rsidRDefault="00490995" w:rsidP="00490995">
            <w:pPr>
              <w:pStyle w:val="ListParagraph"/>
              <w:numPr>
                <w:ilvl w:val="0"/>
                <w:numId w:val="24"/>
              </w:numPr>
              <w:rPr>
                <w:sz w:val="20"/>
                <w:szCs w:val="20"/>
              </w:rPr>
            </w:pPr>
            <w:r w:rsidRPr="006079A6">
              <w:rPr>
                <w:sz w:val="20"/>
                <w:szCs w:val="20"/>
              </w:rPr>
              <w:t>Children who do not have access to technology at home to be given temporary use of school devices</w:t>
            </w:r>
          </w:p>
          <w:p w14:paraId="6388D2C4" w14:textId="77777777" w:rsidR="00490995" w:rsidRPr="006079A6" w:rsidRDefault="00490995" w:rsidP="00490995">
            <w:pPr>
              <w:pStyle w:val="ListParagraph"/>
              <w:numPr>
                <w:ilvl w:val="0"/>
                <w:numId w:val="24"/>
              </w:numPr>
              <w:rPr>
                <w:sz w:val="20"/>
                <w:szCs w:val="20"/>
              </w:rPr>
            </w:pPr>
            <w:r w:rsidRPr="006079A6">
              <w:rPr>
                <w:sz w:val="20"/>
                <w:szCs w:val="20"/>
              </w:rPr>
              <w:t>Cohort programmes and resource packs being planned including a list of online resources for parents</w:t>
            </w:r>
          </w:p>
          <w:p w14:paraId="130AA0F1" w14:textId="77777777" w:rsidR="00490995" w:rsidRPr="006079A6" w:rsidRDefault="00490995" w:rsidP="00490995">
            <w:pPr>
              <w:pStyle w:val="ListParagraph"/>
              <w:numPr>
                <w:ilvl w:val="0"/>
                <w:numId w:val="24"/>
              </w:numPr>
              <w:rPr>
                <w:sz w:val="20"/>
                <w:szCs w:val="20"/>
              </w:rPr>
            </w:pPr>
            <w:r w:rsidRPr="006079A6">
              <w:rPr>
                <w:sz w:val="20"/>
                <w:szCs w:val="20"/>
              </w:rPr>
              <w:t>Devices to be provided to children who are not able to access technology for remote learning</w:t>
            </w:r>
          </w:p>
          <w:p w14:paraId="19CCFB12" w14:textId="77777777" w:rsidR="00490995" w:rsidRPr="006079A6" w:rsidRDefault="00490995" w:rsidP="00490995">
            <w:pPr>
              <w:pStyle w:val="ListParagraph"/>
              <w:numPr>
                <w:ilvl w:val="0"/>
                <w:numId w:val="24"/>
              </w:numPr>
              <w:rPr>
                <w:sz w:val="20"/>
                <w:szCs w:val="20"/>
              </w:rPr>
            </w:pPr>
            <w:r w:rsidRPr="006079A6">
              <w:rPr>
                <w:sz w:val="20"/>
                <w:szCs w:val="20"/>
              </w:rPr>
              <w:lastRenderedPageBreak/>
              <w:t>Parents survey for views on how the school can improve its remote provision</w:t>
            </w:r>
          </w:p>
          <w:p w14:paraId="67C899E2" w14:textId="77777777" w:rsidR="00490995" w:rsidRPr="006079A6" w:rsidRDefault="00490995" w:rsidP="00490995">
            <w:pPr>
              <w:pStyle w:val="ListParagraph"/>
              <w:numPr>
                <w:ilvl w:val="0"/>
                <w:numId w:val="24"/>
              </w:numPr>
              <w:rPr>
                <w:sz w:val="20"/>
                <w:szCs w:val="20"/>
              </w:rPr>
            </w:pPr>
            <w:r w:rsidRPr="006079A6">
              <w:rPr>
                <w:sz w:val="20"/>
                <w:szCs w:val="20"/>
              </w:rPr>
              <w:t>Individual planning for SEND children</w:t>
            </w:r>
          </w:p>
        </w:tc>
        <w:tc>
          <w:tcPr>
            <w:tcW w:w="2715" w:type="dxa"/>
          </w:tcPr>
          <w:p w14:paraId="15C463B9" w14:textId="77777777" w:rsidR="00490995" w:rsidRPr="006079A6" w:rsidRDefault="00490995" w:rsidP="00490995">
            <w:pPr>
              <w:pStyle w:val="ListParagraph"/>
              <w:numPr>
                <w:ilvl w:val="0"/>
                <w:numId w:val="24"/>
              </w:numPr>
              <w:rPr>
                <w:sz w:val="20"/>
                <w:szCs w:val="20"/>
              </w:rPr>
            </w:pPr>
            <w:r w:rsidRPr="006079A6">
              <w:rPr>
                <w:sz w:val="20"/>
                <w:szCs w:val="20"/>
              </w:rPr>
              <w:lastRenderedPageBreak/>
              <w:t>Chromebooks to be purchased</w:t>
            </w:r>
          </w:p>
          <w:p w14:paraId="2A3263E9" w14:textId="77777777" w:rsidR="00490995" w:rsidRPr="006079A6" w:rsidRDefault="00490995" w:rsidP="00490995">
            <w:pPr>
              <w:pStyle w:val="ListParagraph"/>
              <w:numPr>
                <w:ilvl w:val="0"/>
                <w:numId w:val="24"/>
              </w:numPr>
              <w:rPr>
                <w:sz w:val="20"/>
                <w:szCs w:val="20"/>
              </w:rPr>
            </w:pPr>
            <w:r w:rsidRPr="006079A6">
              <w:rPr>
                <w:sz w:val="20"/>
                <w:szCs w:val="20"/>
              </w:rPr>
              <w:t>Staff IT needs to be audited and appropriate training provided</w:t>
            </w:r>
          </w:p>
        </w:tc>
        <w:tc>
          <w:tcPr>
            <w:tcW w:w="1053" w:type="dxa"/>
          </w:tcPr>
          <w:p w14:paraId="6A2FA1DB" w14:textId="77777777" w:rsidR="00490995" w:rsidRPr="006079A6" w:rsidRDefault="007D6E3C" w:rsidP="00490995">
            <w:pPr>
              <w:rPr>
                <w:sz w:val="20"/>
                <w:szCs w:val="20"/>
              </w:rPr>
            </w:pPr>
            <w:r w:rsidRPr="006079A6">
              <w:rPr>
                <w:sz w:val="20"/>
                <w:szCs w:val="20"/>
              </w:rPr>
              <w:t>RR</w:t>
            </w:r>
          </w:p>
        </w:tc>
        <w:tc>
          <w:tcPr>
            <w:tcW w:w="750" w:type="dxa"/>
            <w:shd w:val="clear" w:color="auto" w:fill="ED7D31" w:themeFill="accent2"/>
          </w:tcPr>
          <w:p w14:paraId="406141F3" w14:textId="77777777" w:rsidR="00490995" w:rsidRPr="006079A6" w:rsidRDefault="00490995" w:rsidP="00490995">
            <w:pPr>
              <w:rPr>
                <w:sz w:val="20"/>
                <w:szCs w:val="20"/>
              </w:rPr>
            </w:pPr>
          </w:p>
        </w:tc>
      </w:tr>
      <w:tr w:rsidR="00490995" w:rsidRPr="006079A6" w14:paraId="42377354" w14:textId="77777777" w:rsidTr="007A5C73">
        <w:tc>
          <w:tcPr>
            <w:tcW w:w="622" w:type="dxa"/>
          </w:tcPr>
          <w:p w14:paraId="22D59FAE" w14:textId="77777777" w:rsidR="00490995" w:rsidRPr="006079A6" w:rsidRDefault="00490995" w:rsidP="00490995">
            <w:pPr>
              <w:rPr>
                <w:sz w:val="20"/>
                <w:szCs w:val="20"/>
              </w:rPr>
            </w:pPr>
            <w:r w:rsidRPr="006079A6">
              <w:rPr>
                <w:sz w:val="20"/>
                <w:szCs w:val="20"/>
              </w:rPr>
              <w:t>5.3</w:t>
            </w:r>
          </w:p>
        </w:tc>
        <w:tc>
          <w:tcPr>
            <w:tcW w:w="1772" w:type="dxa"/>
          </w:tcPr>
          <w:p w14:paraId="785B8AE2" w14:textId="77777777" w:rsidR="00490995" w:rsidRPr="006079A6" w:rsidRDefault="00490995" w:rsidP="00490995">
            <w:pPr>
              <w:rPr>
                <w:sz w:val="20"/>
                <w:szCs w:val="20"/>
              </w:rPr>
            </w:pPr>
          </w:p>
        </w:tc>
        <w:tc>
          <w:tcPr>
            <w:tcW w:w="3608" w:type="dxa"/>
          </w:tcPr>
          <w:p w14:paraId="6AEBF48A" w14:textId="77777777" w:rsidR="00490995" w:rsidRPr="006079A6" w:rsidRDefault="00490995" w:rsidP="00490995">
            <w:pPr>
              <w:rPr>
                <w:sz w:val="20"/>
                <w:szCs w:val="20"/>
              </w:rPr>
            </w:pPr>
            <w:r w:rsidRPr="006079A6">
              <w:rPr>
                <w:sz w:val="20"/>
                <w:szCs w:val="20"/>
              </w:rPr>
              <w:t>When teaching pupils remotely, we expect schools to:</w:t>
            </w:r>
          </w:p>
          <w:p w14:paraId="79113675" w14:textId="77777777" w:rsidR="00490995" w:rsidRPr="006079A6" w:rsidRDefault="00490995" w:rsidP="00490995">
            <w:pPr>
              <w:numPr>
                <w:ilvl w:val="0"/>
                <w:numId w:val="10"/>
              </w:numPr>
              <w:rPr>
                <w:sz w:val="20"/>
                <w:szCs w:val="20"/>
              </w:rPr>
            </w:pPr>
            <w:r w:rsidRPr="006079A6">
              <w:rPr>
                <w:sz w:val="20"/>
                <w:szCs w:val="20"/>
              </w:rPr>
              <w:t>set assignments so that pupils have meaningful and ambitious work each day in a number of different subjects</w:t>
            </w:r>
          </w:p>
          <w:p w14:paraId="24632F1A" w14:textId="77777777" w:rsidR="00490995" w:rsidRPr="006079A6" w:rsidRDefault="00490995" w:rsidP="00490995">
            <w:pPr>
              <w:numPr>
                <w:ilvl w:val="0"/>
                <w:numId w:val="10"/>
              </w:numPr>
              <w:rPr>
                <w:sz w:val="20"/>
                <w:szCs w:val="20"/>
              </w:rPr>
            </w:pPr>
            <w:r w:rsidRPr="006079A6">
              <w:rPr>
                <w:sz w:val="20"/>
                <w:szCs w:val="20"/>
              </w:rPr>
              <w:t>teach a planned and well-sequenced curriculum so that knowledge and skills are built incrementally, with a good level of clarity about what is intended to be taught and practised in each subject</w:t>
            </w:r>
          </w:p>
          <w:p w14:paraId="0C12B105" w14:textId="77777777" w:rsidR="00490995" w:rsidRPr="006079A6" w:rsidRDefault="00490995" w:rsidP="00490995">
            <w:pPr>
              <w:numPr>
                <w:ilvl w:val="0"/>
                <w:numId w:val="10"/>
              </w:numPr>
              <w:rPr>
                <w:sz w:val="20"/>
                <w:szCs w:val="20"/>
              </w:rPr>
            </w:pPr>
            <w:r w:rsidRPr="006079A6">
              <w:rPr>
                <w:sz w:val="20"/>
                <w:szCs w:val="20"/>
              </w:rPr>
              <w:t>provide frequent, clear explanations of new content, delivered by a teacher in the school or through high quality curriculum resources and/or videos</w:t>
            </w:r>
          </w:p>
          <w:p w14:paraId="441DC59D" w14:textId="77777777" w:rsidR="00490995" w:rsidRPr="006079A6" w:rsidRDefault="00490995" w:rsidP="00490995">
            <w:pPr>
              <w:numPr>
                <w:ilvl w:val="0"/>
                <w:numId w:val="10"/>
              </w:numPr>
              <w:rPr>
                <w:sz w:val="20"/>
                <w:szCs w:val="20"/>
              </w:rPr>
            </w:pPr>
            <w:r w:rsidRPr="006079A6">
              <w:rPr>
                <w:sz w:val="20"/>
                <w:szCs w:val="20"/>
              </w:rPr>
              <w:t>gauge how well pupils are progressing through the curriculum, using questions and other suitable tasks and set a clear expectation on how regularly teachers will check work</w:t>
            </w:r>
          </w:p>
          <w:p w14:paraId="4532E5BC" w14:textId="77777777" w:rsidR="00490995" w:rsidRPr="006079A6" w:rsidRDefault="00490995" w:rsidP="00490995">
            <w:pPr>
              <w:numPr>
                <w:ilvl w:val="0"/>
                <w:numId w:val="10"/>
              </w:numPr>
              <w:rPr>
                <w:sz w:val="20"/>
                <w:szCs w:val="20"/>
              </w:rPr>
            </w:pPr>
            <w:r w:rsidRPr="006079A6">
              <w:rPr>
                <w:sz w:val="20"/>
                <w:szCs w:val="20"/>
              </w:rPr>
              <w:lastRenderedPageBreak/>
              <w:t>enable teachers to adjust the pace or difficulty of what is being taught in response to questions or assessments, including, where necessary, revising material or simplifying explanations to ensure pupils’ understanding</w:t>
            </w:r>
          </w:p>
          <w:p w14:paraId="4CA444FF" w14:textId="77777777" w:rsidR="00490995" w:rsidRPr="006079A6" w:rsidRDefault="00490995" w:rsidP="00490995">
            <w:pPr>
              <w:numPr>
                <w:ilvl w:val="0"/>
                <w:numId w:val="10"/>
              </w:numPr>
              <w:rPr>
                <w:sz w:val="20"/>
                <w:szCs w:val="20"/>
              </w:rPr>
            </w:pPr>
            <w:r w:rsidRPr="006079A6">
              <w:rPr>
                <w:sz w:val="20"/>
                <w:szCs w:val="20"/>
              </w:rPr>
              <w:t>plan a programme that is of equivalent length to the core teaching pupils would receive in school, ideally including daily contact with teachers</w:t>
            </w:r>
          </w:p>
          <w:p w14:paraId="54F7D376" w14:textId="77777777" w:rsidR="00490995" w:rsidRPr="006079A6" w:rsidRDefault="00490995" w:rsidP="00490995">
            <w:pPr>
              <w:rPr>
                <w:sz w:val="20"/>
                <w:szCs w:val="20"/>
              </w:rPr>
            </w:pPr>
          </w:p>
        </w:tc>
        <w:tc>
          <w:tcPr>
            <w:tcW w:w="3428" w:type="dxa"/>
          </w:tcPr>
          <w:p w14:paraId="42783421" w14:textId="77777777" w:rsidR="00490995" w:rsidRPr="006079A6" w:rsidRDefault="00490995" w:rsidP="00490995">
            <w:pPr>
              <w:pStyle w:val="ListParagraph"/>
              <w:numPr>
                <w:ilvl w:val="0"/>
                <w:numId w:val="35"/>
              </w:numPr>
              <w:rPr>
                <w:sz w:val="20"/>
                <w:szCs w:val="20"/>
              </w:rPr>
            </w:pPr>
            <w:r w:rsidRPr="006079A6">
              <w:rPr>
                <w:sz w:val="20"/>
                <w:szCs w:val="20"/>
              </w:rPr>
              <w:lastRenderedPageBreak/>
              <w:t>Remote learning to be based on new school day with sessions identified for core learning</w:t>
            </w:r>
          </w:p>
          <w:p w14:paraId="18749CCC" w14:textId="77777777" w:rsidR="00490995" w:rsidRPr="006079A6" w:rsidRDefault="00490995" w:rsidP="00490995">
            <w:pPr>
              <w:pStyle w:val="ListParagraph"/>
              <w:numPr>
                <w:ilvl w:val="0"/>
                <w:numId w:val="35"/>
              </w:numPr>
              <w:rPr>
                <w:sz w:val="20"/>
                <w:szCs w:val="20"/>
              </w:rPr>
            </w:pPr>
            <w:r w:rsidRPr="006079A6">
              <w:rPr>
                <w:sz w:val="20"/>
                <w:szCs w:val="20"/>
              </w:rPr>
              <w:t>Class Dojo to be used to enable children’s work to be sent to the teacher, assessed and feedback to be given</w:t>
            </w:r>
          </w:p>
          <w:p w14:paraId="4CB00A89" w14:textId="77777777" w:rsidR="00490995" w:rsidRPr="006079A6" w:rsidRDefault="00490995" w:rsidP="00490995">
            <w:pPr>
              <w:pStyle w:val="ListParagraph"/>
              <w:numPr>
                <w:ilvl w:val="0"/>
                <w:numId w:val="35"/>
              </w:numPr>
              <w:rPr>
                <w:sz w:val="20"/>
                <w:szCs w:val="20"/>
              </w:rPr>
            </w:pPr>
            <w:r w:rsidRPr="006079A6">
              <w:rPr>
                <w:sz w:val="20"/>
                <w:szCs w:val="20"/>
              </w:rPr>
              <w:t>Children’s progress to be logged and learning tasks adjusted to address gaps in learning</w:t>
            </w:r>
          </w:p>
          <w:p w14:paraId="18910E1A" w14:textId="77777777" w:rsidR="00490995" w:rsidRPr="006079A6" w:rsidRDefault="00490995" w:rsidP="00490995">
            <w:pPr>
              <w:pStyle w:val="ListParagraph"/>
              <w:numPr>
                <w:ilvl w:val="0"/>
                <w:numId w:val="35"/>
              </w:numPr>
              <w:rPr>
                <w:sz w:val="20"/>
                <w:szCs w:val="20"/>
              </w:rPr>
            </w:pPr>
            <w:r w:rsidRPr="006079A6">
              <w:rPr>
                <w:sz w:val="20"/>
                <w:szCs w:val="20"/>
              </w:rPr>
              <w:t xml:space="preserve">Clear expectations conveyed to parents regarding </w:t>
            </w:r>
            <w:r w:rsidR="009318BB" w:rsidRPr="006079A6">
              <w:rPr>
                <w:sz w:val="20"/>
                <w:szCs w:val="20"/>
              </w:rPr>
              <w:t>expectations</w:t>
            </w:r>
            <w:r w:rsidRPr="006079A6">
              <w:rPr>
                <w:sz w:val="20"/>
                <w:szCs w:val="20"/>
              </w:rPr>
              <w:t xml:space="preserve"> for quality and presentation of work, </w:t>
            </w:r>
            <w:r w:rsidR="009318BB" w:rsidRPr="006079A6">
              <w:rPr>
                <w:sz w:val="20"/>
                <w:szCs w:val="20"/>
              </w:rPr>
              <w:t>timescales</w:t>
            </w:r>
            <w:r w:rsidRPr="006079A6">
              <w:rPr>
                <w:sz w:val="20"/>
                <w:szCs w:val="20"/>
              </w:rPr>
              <w:t xml:space="preserve"> for handing in work, redrafting and corrections</w:t>
            </w:r>
          </w:p>
          <w:p w14:paraId="0FD6B73E" w14:textId="77777777" w:rsidR="00490995" w:rsidRPr="006079A6" w:rsidRDefault="00490995" w:rsidP="00490995">
            <w:pPr>
              <w:pStyle w:val="ListParagraph"/>
              <w:numPr>
                <w:ilvl w:val="0"/>
                <w:numId w:val="35"/>
              </w:numPr>
              <w:rPr>
                <w:sz w:val="20"/>
                <w:szCs w:val="20"/>
              </w:rPr>
            </w:pPr>
            <w:r w:rsidRPr="006079A6">
              <w:rPr>
                <w:sz w:val="20"/>
                <w:szCs w:val="20"/>
              </w:rPr>
              <w:t xml:space="preserve">Live/video lessons to maintain learning momentum and teacher expectations </w:t>
            </w:r>
          </w:p>
        </w:tc>
        <w:tc>
          <w:tcPr>
            <w:tcW w:w="2715" w:type="dxa"/>
          </w:tcPr>
          <w:p w14:paraId="3B40770D" w14:textId="77777777" w:rsidR="00490995" w:rsidRPr="006079A6" w:rsidRDefault="00490995" w:rsidP="00490995">
            <w:pPr>
              <w:pStyle w:val="ListParagraph"/>
              <w:numPr>
                <w:ilvl w:val="0"/>
                <w:numId w:val="35"/>
              </w:numPr>
              <w:rPr>
                <w:sz w:val="20"/>
                <w:szCs w:val="20"/>
              </w:rPr>
            </w:pPr>
            <w:r w:rsidRPr="006079A6">
              <w:rPr>
                <w:sz w:val="20"/>
                <w:szCs w:val="20"/>
              </w:rPr>
              <w:t>New strategic and operational plan for provision of remote learning</w:t>
            </w:r>
          </w:p>
        </w:tc>
        <w:tc>
          <w:tcPr>
            <w:tcW w:w="1053" w:type="dxa"/>
          </w:tcPr>
          <w:p w14:paraId="33240A09" w14:textId="77777777" w:rsidR="00490995" w:rsidRPr="006079A6" w:rsidRDefault="007D6E3C" w:rsidP="00490995">
            <w:pPr>
              <w:rPr>
                <w:sz w:val="20"/>
                <w:szCs w:val="20"/>
              </w:rPr>
            </w:pPr>
            <w:r w:rsidRPr="006079A6">
              <w:rPr>
                <w:sz w:val="20"/>
                <w:szCs w:val="20"/>
              </w:rPr>
              <w:t>RR</w:t>
            </w:r>
          </w:p>
        </w:tc>
        <w:tc>
          <w:tcPr>
            <w:tcW w:w="750" w:type="dxa"/>
            <w:shd w:val="clear" w:color="auto" w:fill="ED7D31" w:themeFill="accent2"/>
          </w:tcPr>
          <w:p w14:paraId="08A1CCB8" w14:textId="77777777" w:rsidR="00490995" w:rsidRPr="006079A6" w:rsidRDefault="00490995" w:rsidP="00490995">
            <w:pPr>
              <w:rPr>
                <w:sz w:val="20"/>
                <w:szCs w:val="20"/>
              </w:rPr>
            </w:pPr>
          </w:p>
        </w:tc>
      </w:tr>
      <w:tr w:rsidR="00490995" w:rsidRPr="006079A6" w14:paraId="397539F2" w14:textId="77777777" w:rsidTr="007A5C73">
        <w:tc>
          <w:tcPr>
            <w:tcW w:w="622" w:type="dxa"/>
          </w:tcPr>
          <w:p w14:paraId="6450381A" w14:textId="77777777" w:rsidR="00490995" w:rsidRPr="006079A6" w:rsidRDefault="00490995" w:rsidP="00490995">
            <w:pPr>
              <w:rPr>
                <w:sz w:val="20"/>
                <w:szCs w:val="20"/>
              </w:rPr>
            </w:pPr>
            <w:r w:rsidRPr="006079A6">
              <w:rPr>
                <w:sz w:val="20"/>
                <w:szCs w:val="20"/>
              </w:rPr>
              <w:t>5.4</w:t>
            </w:r>
          </w:p>
        </w:tc>
        <w:tc>
          <w:tcPr>
            <w:tcW w:w="1772" w:type="dxa"/>
          </w:tcPr>
          <w:p w14:paraId="74852E6F" w14:textId="77777777" w:rsidR="00490995" w:rsidRPr="006079A6" w:rsidRDefault="00490995" w:rsidP="00490995">
            <w:pPr>
              <w:rPr>
                <w:sz w:val="20"/>
                <w:szCs w:val="20"/>
              </w:rPr>
            </w:pPr>
          </w:p>
        </w:tc>
        <w:tc>
          <w:tcPr>
            <w:tcW w:w="3608" w:type="dxa"/>
          </w:tcPr>
          <w:p w14:paraId="3453553B" w14:textId="77777777" w:rsidR="00490995" w:rsidRPr="006079A6" w:rsidRDefault="00490995" w:rsidP="00490995">
            <w:pPr>
              <w:rPr>
                <w:sz w:val="20"/>
                <w:szCs w:val="20"/>
              </w:rPr>
            </w:pPr>
            <w:r w:rsidRPr="006079A6">
              <w:rPr>
                <w:sz w:val="20"/>
                <w:szCs w:val="20"/>
              </w:rPr>
              <w:t>We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tc>
        <w:tc>
          <w:tcPr>
            <w:tcW w:w="3428" w:type="dxa"/>
          </w:tcPr>
          <w:p w14:paraId="7BF98A7A" w14:textId="77777777" w:rsidR="00490995" w:rsidRPr="006079A6" w:rsidRDefault="00490995" w:rsidP="00490995">
            <w:pPr>
              <w:pStyle w:val="ListParagraph"/>
              <w:numPr>
                <w:ilvl w:val="0"/>
                <w:numId w:val="38"/>
              </w:numPr>
              <w:rPr>
                <w:sz w:val="20"/>
                <w:szCs w:val="20"/>
              </w:rPr>
            </w:pPr>
            <w:r w:rsidRPr="006079A6">
              <w:rPr>
                <w:sz w:val="20"/>
                <w:szCs w:val="20"/>
              </w:rPr>
              <w:t>Clear expectations conveyed to parents and also bespoke support for parents and children</w:t>
            </w:r>
          </w:p>
          <w:p w14:paraId="2F42668E" w14:textId="77777777" w:rsidR="00490995" w:rsidRPr="006079A6" w:rsidRDefault="00490995" w:rsidP="00490995">
            <w:pPr>
              <w:pStyle w:val="ListParagraph"/>
              <w:numPr>
                <w:ilvl w:val="0"/>
                <w:numId w:val="38"/>
              </w:numPr>
              <w:rPr>
                <w:sz w:val="20"/>
                <w:szCs w:val="20"/>
              </w:rPr>
            </w:pPr>
            <w:r w:rsidRPr="006079A6">
              <w:rPr>
                <w:sz w:val="20"/>
                <w:szCs w:val="20"/>
              </w:rPr>
              <w:t xml:space="preserve">All children expected to engage – follow up if attendance for live lessons is not evident </w:t>
            </w:r>
          </w:p>
        </w:tc>
        <w:tc>
          <w:tcPr>
            <w:tcW w:w="2715" w:type="dxa"/>
          </w:tcPr>
          <w:p w14:paraId="21650F5C" w14:textId="77777777" w:rsidR="00490995" w:rsidRPr="006079A6" w:rsidRDefault="00490995" w:rsidP="00490995">
            <w:pPr>
              <w:rPr>
                <w:sz w:val="20"/>
                <w:szCs w:val="20"/>
              </w:rPr>
            </w:pPr>
          </w:p>
        </w:tc>
        <w:tc>
          <w:tcPr>
            <w:tcW w:w="1053" w:type="dxa"/>
          </w:tcPr>
          <w:p w14:paraId="3D0AF19F" w14:textId="77777777" w:rsidR="00490995" w:rsidRPr="006079A6" w:rsidRDefault="007D6E3C" w:rsidP="00490995">
            <w:pPr>
              <w:rPr>
                <w:sz w:val="20"/>
                <w:szCs w:val="20"/>
              </w:rPr>
            </w:pPr>
            <w:r w:rsidRPr="006079A6">
              <w:rPr>
                <w:sz w:val="20"/>
                <w:szCs w:val="20"/>
              </w:rPr>
              <w:t>RR</w:t>
            </w:r>
          </w:p>
        </w:tc>
        <w:tc>
          <w:tcPr>
            <w:tcW w:w="750" w:type="dxa"/>
            <w:shd w:val="clear" w:color="auto" w:fill="ED7D31" w:themeFill="accent2"/>
          </w:tcPr>
          <w:p w14:paraId="67E43940" w14:textId="77777777" w:rsidR="00490995" w:rsidRPr="006079A6" w:rsidRDefault="00490995" w:rsidP="00490995">
            <w:pPr>
              <w:rPr>
                <w:sz w:val="20"/>
                <w:szCs w:val="20"/>
              </w:rPr>
            </w:pPr>
          </w:p>
        </w:tc>
      </w:tr>
    </w:tbl>
    <w:p w14:paraId="613CCFC1" w14:textId="77777777" w:rsidR="0079730A" w:rsidRPr="006079A6" w:rsidRDefault="0079730A" w:rsidP="00A87BEA">
      <w:pPr>
        <w:pStyle w:val="NoSpacing"/>
        <w:rPr>
          <w:sz w:val="20"/>
          <w:szCs w:val="20"/>
        </w:rPr>
      </w:pPr>
    </w:p>
    <w:sectPr w:rsidR="0079730A" w:rsidRPr="006079A6" w:rsidSect="00A67664">
      <w:footerReference w:type="default" r:id="rId22"/>
      <w:headerReference w:type="first" r:id="rId23"/>
      <w:footerReference w:type="first" r:id="rId2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5414" w14:textId="77777777" w:rsidR="00A94453" w:rsidRDefault="00A94453" w:rsidP="00F90AEB">
      <w:pPr>
        <w:spacing w:after="0" w:line="240" w:lineRule="auto"/>
      </w:pPr>
      <w:r>
        <w:separator/>
      </w:r>
    </w:p>
  </w:endnote>
  <w:endnote w:type="continuationSeparator" w:id="0">
    <w:p w14:paraId="56EF6C17" w14:textId="77777777" w:rsidR="00A94453" w:rsidRDefault="00A94453" w:rsidP="00F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569086"/>
      <w:docPartObj>
        <w:docPartGallery w:val="Page Numbers (Bottom of Page)"/>
        <w:docPartUnique/>
      </w:docPartObj>
    </w:sdtPr>
    <w:sdtEndPr/>
    <w:sdtContent>
      <w:sdt>
        <w:sdtPr>
          <w:id w:val="1728636285"/>
          <w:docPartObj>
            <w:docPartGallery w:val="Page Numbers (Top of Page)"/>
            <w:docPartUnique/>
          </w:docPartObj>
        </w:sdtPr>
        <w:sdtEndPr/>
        <w:sdtContent>
          <w:p w14:paraId="5E2CF7C8" w14:textId="214E6DA0" w:rsidR="00A94453" w:rsidRDefault="00A944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0D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0DEA">
              <w:rPr>
                <w:b/>
                <w:bCs/>
                <w:noProof/>
              </w:rPr>
              <w:t>33</w:t>
            </w:r>
            <w:r>
              <w:rPr>
                <w:b/>
                <w:bCs/>
                <w:sz w:val="24"/>
                <w:szCs w:val="24"/>
              </w:rPr>
              <w:fldChar w:fldCharType="end"/>
            </w:r>
          </w:p>
        </w:sdtContent>
      </w:sdt>
    </w:sdtContent>
  </w:sdt>
  <w:p w14:paraId="7E2A9955" w14:textId="77777777" w:rsidR="00A94453" w:rsidRDefault="00A9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D8D5" w14:textId="77777777" w:rsidR="00A94453" w:rsidRPr="001B3BE7" w:rsidRDefault="00A94453">
    <w:pPr>
      <w:pStyle w:val="Footer"/>
      <w:rPr>
        <w:sz w:val="18"/>
      </w:rPr>
    </w:pPr>
    <w:r w:rsidRPr="001B3BE7">
      <w:rPr>
        <w:sz w:val="18"/>
      </w:rPr>
      <w:fldChar w:fldCharType="begin"/>
    </w:r>
    <w:r w:rsidRPr="001B3BE7">
      <w:rPr>
        <w:sz w:val="18"/>
      </w:rPr>
      <w:instrText xml:space="preserve"> FILENAME \p \* MERGEFORMAT </w:instrText>
    </w:r>
    <w:r w:rsidRPr="001B3BE7">
      <w:rPr>
        <w:sz w:val="18"/>
      </w:rPr>
      <w:fldChar w:fldCharType="separate"/>
    </w:r>
    <w:r w:rsidRPr="001B3BE7">
      <w:rPr>
        <w:noProof/>
        <w:sz w:val="18"/>
      </w:rPr>
      <w:t>F:\MAT\Spaxton\Covid19 Risk Assessment Template for September 2020 full opening.docx</w:t>
    </w:r>
    <w:r w:rsidRPr="001B3B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428B" w14:textId="77777777" w:rsidR="00A94453" w:rsidRDefault="00A94453" w:rsidP="00F90AEB">
      <w:pPr>
        <w:spacing w:after="0" w:line="240" w:lineRule="auto"/>
      </w:pPr>
      <w:r>
        <w:separator/>
      </w:r>
    </w:p>
  </w:footnote>
  <w:footnote w:type="continuationSeparator" w:id="0">
    <w:p w14:paraId="1B4875D6" w14:textId="77777777" w:rsidR="00A94453" w:rsidRDefault="00A94453" w:rsidP="00F90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C350" w14:textId="77777777" w:rsidR="00A94453" w:rsidRDefault="00A94453">
    <w:pPr>
      <w:pStyle w:val="Header"/>
    </w:pPr>
    <w:r>
      <w:rPr>
        <w:noProof/>
        <w:sz w:val="48"/>
        <w:szCs w:val="48"/>
        <w:lang w:eastAsia="en-GB"/>
      </w:rPr>
      <w:drawing>
        <wp:anchor distT="0" distB="0" distL="114300" distR="114300" simplePos="0" relativeHeight="251658240" behindDoc="0" locked="0" layoutInCell="1" allowOverlap="1" wp14:anchorId="75729C73" wp14:editId="48E8E56F">
          <wp:simplePos x="0" y="0"/>
          <wp:positionH relativeFrom="column">
            <wp:posOffset>8105775</wp:posOffset>
          </wp:positionH>
          <wp:positionV relativeFrom="paragraph">
            <wp:posOffset>64770</wp:posOffset>
          </wp:positionV>
          <wp:extent cx="1076325" cy="577196"/>
          <wp:effectExtent l="0" t="0" r="0" b="0"/>
          <wp:wrapSquare wrapText="bothSides"/>
          <wp:docPr id="6" name="Picture 6" descr="QET-logo-all-grey-text-RGB-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T-logo-all-grey-text-RGB-ar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577196"/>
                  </a:xfrm>
                  <a:prstGeom prst="rect">
                    <a:avLst/>
                  </a:prstGeom>
                  <a:noFill/>
                  <a:ln>
                    <a:noFill/>
                  </a:ln>
                </pic:spPr>
              </pic:pic>
            </a:graphicData>
          </a:graphic>
        </wp:anchor>
      </w:drawing>
    </w:r>
    <w:r w:rsidRPr="005E02BA">
      <w:rPr>
        <w:noProof/>
        <w:lang w:eastAsia="en-GB"/>
      </w:rPr>
      <w:drawing>
        <wp:inline distT="0" distB="0" distL="0" distR="0" wp14:anchorId="29B69E54" wp14:editId="5DE4CF89">
          <wp:extent cx="683740" cy="924643"/>
          <wp:effectExtent l="0" t="0" r="2540" b="8890"/>
          <wp:docPr id="1" name="Picture 1" descr="T:\WP\Marketing\Quantock Education Trust\logos\Primary Schools\Spaxton 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P\Marketing\Quantock Education Trust\logos\Primary Schools\Spaxton logo.p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426" cy="962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645"/>
    <w:multiLevelType w:val="hybridMultilevel"/>
    <w:tmpl w:val="AB4032C4"/>
    <w:lvl w:ilvl="0" w:tplc="DEE23760">
      <w:start w:val="1"/>
      <w:numFmt w:val="decimal"/>
      <w:lvlText w:val="%1."/>
      <w:lvlJc w:val="left"/>
      <w:pPr>
        <w:ind w:left="720" w:hanging="360"/>
      </w:pPr>
      <w:rPr>
        <w:rFonts w:asciiTheme="minorHAnsi" w:eastAsiaTheme="minorHAnsi" w:hAnsiTheme="minorHAnsi" w:cstheme="minorBidi"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A1C8F"/>
    <w:multiLevelType w:val="hybridMultilevel"/>
    <w:tmpl w:val="923C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B8D"/>
    <w:multiLevelType w:val="hybridMultilevel"/>
    <w:tmpl w:val="683E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8226F"/>
    <w:multiLevelType w:val="hybridMultilevel"/>
    <w:tmpl w:val="D13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E78F5"/>
    <w:multiLevelType w:val="hybridMultilevel"/>
    <w:tmpl w:val="FA92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1204E"/>
    <w:multiLevelType w:val="hybridMultilevel"/>
    <w:tmpl w:val="4614D2D8"/>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6" w15:restartNumberingAfterBreak="0">
    <w:nsid w:val="0ECC49F5"/>
    <w:multiLevelType w:val="hybridMultilevel"/>
    <w:tmpl w:val="971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75AA9"/>
    <w:multiLevelType w:val="multilevel"/>
    <w:tmpl w:val="4EF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56C92"/>
    <w:multiLevelType w:val="hybridMultilevel"/>
    <w:tmpl w:val="F13E6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769B1"/>
    <w:multiLevelType w:val="hybridMultilevel"/>
    <w:tmpl w:val="12D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035DD"/>
    <w:multiLevelType w:val="hybridMultilevel"/>
    <w:tmpl w:val="E5BE56EA"/>
    <w:lvl w:ilvl="0" w:tplc="08090001">
      <w:start w:val="1"/>
      <w:numFmt w:val="bullet"/>
      <w:lvlText w:val=""/>
      <w:lvlJc w:val="left"/>
      <w:pPr>
        <w:ind w:left="407" w:hanging="360"/>
      </w:pPr>
      <w:rPr>
        <w:rFonts w:ascii="Symbol" w:hAnsi="Symbol" w:hint="default"/>
      </w:rPr>
    </w:lvl>
    <w:lvl w:ilvl="1" w:tplc="08090003">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11" w15:restartNumberingAfterBreak="0">
    <w:nsid w:val="1AAD042B"/>
    <w:multiLevelType w:val="multilevel"/>
    <w:tmpl w:val="457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A4B64"/>
    <w:multiLevelType w:val="hybridMultilevel"/>
    <w:tmpl w:val="3F5A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06908"/>
    <w:multiLevelType w:val="hybridMultilevel"/>
    <w:tmpl w:val="A0264B56"/>
    <w:lvl w:ilvl="0" w:tplc="86A4AAF2">
      <w:start w:val="5"/>
      <w:numFmt w:val="bullet"/>
      <w:lvlText w:val="-"/>
      <w:lvlJc w:val="left"/>
      <w:pPr>
        <w:ind w:left="407" w:hanging="360"/>
      </w:pPr>
      <w:rPr>
        <w:rFonts w:ascii="Calibri" w:eastAsiaTheme="minorHAnsi" w:hAnsi="Calibri" w:cs="Calibri"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14" w15:restartNumberingAfterBreak="0">
    <w:nsid w:val="20936B17"/>
    <w:multiLevelType w:val="hybridMultilevel"/>
    <w:tmpl w:val="9D4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D570F"/>
    <w:multiLevelType w:val="hybridMultilevel"/>
    <w:tmpl w:val="61C68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009F4"/>
    <w:multiLevelType w:val="hybridMultilevel"/>
    <w:tmpl w:val="0562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73744"/>
    <w:multiLevelType w:val="multilevel"/>
    <w:tmpl w:val="D57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8E6F72"/>
    <w:multiLevelType w:val="hybridMultilevel"/>
    <w:tmpl w:val="5160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003D5"/>
    <w:multiLevelType w:val="multilevel"/>
    <w:tmpl w:val="4EF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D0221B"/>
    <w:multiLevelType w:val="hybridMultilevel"/>
    <w:tmpl w:val="BCE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9424E"/>
    <w:multiLevelType w:val="hybridMultilevel"/>
    <w:tmpl w:val="ACD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86209"/>
    <w:multiLevelType w:val="hybridMultilevel"/>
    <w:tmpl w:val="7DD0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B60BE"/>
    <w:multiLevelType w:val="multilevel"/>
    <w:tmpl w:val="5BC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093507"/>
    <w:multiLevelType w:val="hybridMultilevel"/>
    <w:tmpl w:val="0E0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704BD"/>
    <w:multiLevelType w:val="hybridMultilevel"/>
    <w:tmpl w:val="E9B6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34473"/>
    <w:multiLevelType w:val="hybridMultilevel"/>
    <w:tmpl w:val="672EA7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7" w15:restartNumberingAfterBreak="0">
    <w:nsid w:val="57674BA7"/>
    <w:multiLevelType w:val="hybridMultilevel"/>
    <w:tmpl w:val="1AC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443C1"/>
    <w:multiLevelType w:val="hybridMultilevel"/>
    <w:tmpl w:val="9A0C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F4D8E"/>
    <w:multiLevelType w:val="hybridMultilevel"/>
    <w:tmpl w:val="6D8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8367A"/>
    <w:multiLevelType w:val="multilevel"/>
    <w:tmpl w:val="6184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BB10B1"/>
    <w:multiLevelType w:val="hybridMultilevel"/>
    <w:tmpl w:val="1A8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2444A"/>
    <w:multiLevelType w:val="hybridMultilevel"/>
    <w:tmpl w:val="1B9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3488D"/>
    <w:multiLevelType w:val="multilevel"/>
    <w:tmpl w:val="4EF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FF215A"/>
    <w:multiLevelType w:val="hybridMultilevel"/>
    <w:tmpl w:val="770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570D1"/>
    <w:multiLevelType w:val="hybridMultilevel"/>
    <w:tmpl w:val="AB2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E3F8D"/>
    <w:multiLevelType w:val="hybridMultilevel"/>
    <w:tmpl w:val="3034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30EF4"/>
    <w:multiLevelType w:val="hybridMultilevel"/>
    <w:tmpl w:val="B80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0"/>
  </w:num>
  <w:num w:numId="5">
    <w:abstractNumId w:val="13"/>
  </w:num>
  <w:num w:numId="6">
    <w:abstractNumId w:val="23"/>
  </w:num>
  <w:num w:numId="7">
    <w:abstractNumId w:val="19"/>
  </w:num>
  <w:num w:numId="8">
    <w:abstractNumId w:val="30"/>
  </w:num>
  <w:num w:numId="9">
    <w:abstractNumId w:val="11"/>
  </w:num>
  <w:num w:numId="10">
    <w:abstractNumId w:val="17"/>
  </w:num>
  <w:num w:numId="11">
    <w:abstractNumId w:val="4"/>
  </w:num>
  <w:num w:numId="12">
    <w:abstractNumId w:val="2"/>
  </w:num>
  <w:num w:numId="13">
    <w:abstractNumId w:val="15"/>
  </w:num>
  <w:num w:numId="14">
    <w:abstractNumId w:val="26"/>
  </w:num>
  <w:num w:numId="15">
    <w:abstractNumId w:val="27"/>
  </w:num>
  <w:num w:numId="16">
    <w:abstractNumId w:val="6"/>
  </w:num>
  <w:num w:numId="17">
    <w:abstractNumId w:val="36"/>
  </w:num>
  <w:num w:numId="18">
    <w:abstractNumId w:val="20"/>
  </w:num>
  <w:num w:numId="19">
    <w:abstractNumId w:val="32"/>
  </w:num>
  <w:num w:numId="20">
    <w:abstractNumId w:val="12"/>
  </w:num>
  <w:num w:numId="21">
    <w:abstractNumId w:val="24"/>
  </w:num>
  <w:num w:numId="22">
    <w:abstractNumId w:val="28"/>
  </w:num>
  <w:num w:numId="23">
    <w:abstractNumId w:val="25"/>
  </w:num>
  <w:num w:numId="24">
    <w:abstractNumId w:val="35"/>
  </w:num>
  <w:num w:numId="25">
    <w:abstractNumId w:val="21"/>
  </w:num>
  <w:num w:numId="26">
    <w:abstractNumId w:val="5"/>
  </w:num>
  <w:num w:numId="27">
    <w:abstractNumId w:val="3"/>
  </w:num>
  <w:num w:numId="28">
    <w:abstractNumId w:val="18"/>
  </w:num>
  <w:num w:numId="29">
    <w:abstractNumId w:val="34"/>
  </w:num>
  <w:num w:numId="30">
    <w:abstractNumId w:val="16"/>
  </w:num>
  <w:num w:numId="31">
    <w:abstractNumId w:val="1"/>
  </w:num>
  <w:num w:numId="32">
    <w:abstractNumId w:val="9"/>
  </w:num>
  <w:num w:numId="33">
    <w:abstractNumId w:val="7"/>
  </w:num>
  <w:num w:numId="34">
    <w:abstractNumId w:val="33"/>
  </w:num>
  <w:num w:numId="35">
    <w:abstractNumId w:val="29"/>
  </w:num>
  <w:num w:numId="36">
    <w:abstractNumId w:val="22"/>
  </w:num>
  <w:num w:numId="37">
    <w:abstractNumId w:val="31"/>
  </w:num>
  <w:num w:numId="3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99"/>
    <w:rsid w:val="0001646F"/>
    <w:rsid w:val="000173DF"/>
    <w:rsid w:val="00025AFB"/>
    <w:rsid w:val="00034F45"/>
    <w:rsid w:val="000415F0"/>
    <w:rsid w:val="00043E17"/>
    <w:rsid w:val="00072256"/>
    <w:rsid w:val="000733A7"/>
    <w:rsid w:val="00073BE4"/>
    <w:rsid w:val="00076B53"/>
    <w:rsid w:val="00077272"/>
    <w:rsid w:val="00081820"/>
    <w:rsid w:val="000A13D8"/>
    <w:rsid w:val="000A33A0"/>
    <w:rsid w:val="000B42E7"/>
    <w:rsid w:val="000B6590"/>
    <w:rsid w:val="000C29AB"/>
    <w:rsid w:val="000C3E10"/>
    <w:rsid w:val="000C462C"/>
    <w:rsid w:val="000D34A2"/>
    <w:rsid w:val="000D4D02"/>
    <w:rsid w:val="000D7573"/>
    <w:rsid w:val="000E25A2"/>
    <w:rsid w:val="000F29D4"/>
    <w:rsid w:val="00105534"/>
    <w:rsid w:val="00110871"/>
    <w:rsid w:val="00116819"/>
    <w:rsid w:val="001170A6"/>
    <w:rsid w:val="001274A8"/>
    <w:rsid w:val="001322D8"/>
    <w:rsid w:val="001409F0"/>
    <w:rsid w:val="00163637"/>
    <w:rsid w:val="00166D1C"/>
    <w:rsid w:val="00177A96"/>
    <w:rsid w:val="001818CA"/>
    <w:rsid w:val="001821E7"/>
    <w:rsid w:val="0018580D"/>
    <w:rsid w:val="001865AF"/>
    <w:rsid w:val="001A59A3"/>
    <w:rsid w:val="001B3BE7"/>
    <w:rsid w:val="001B4BF0"/>
    <w:rsid w:val="001C573E"/>
    <w:rsid w:val="001D4087"/>
    <w:rsid w:val="001D44BB"/>
    <w:rsid w:val="001F523A"/>
    <w:rsid w:val="001F6209"/>
    <w:rsid w:val="00201F3A"/>
    <w:rsid w:val="00207BB4"/>
    <w:rsid w:val="00220BFD"/>
    <w:rsid w:val="0022320E"/>
    <w:rsid w:val="0022608F"/>
    <w:rsid w:val="00230256"/>
    <w:rsid w:val="00237EC8"/>
    <w:rsid w:val="00244DD8"/>
    <w:rsid w:val="002478D1"/>
    <w:rsid w:val="00255CA2"/>
    <w:rsid w:val="0026565C"/>
    <w:rsid w:val="002722BD"/>
    <w:rsid w:val="00282DB2"/>
    <w:rsid w:val="0029068A"/>
    <w:rsid w:val="0029702B"/>
    <w:rsid w:val="002C37AE"/>
    <w:rsid w:val="002C459A"/>
    <w:rsid w:val="002D0043"/>
    <w:rsid w:val="002D0F59"/>
    <w:rsid w:val="002D1B91"/>
    <w:rsid w:val="002D6D32"/>
    <w:rsid w:val="002F123C"/>
    <w:rsid w:val="002F3AE7"/>
    <w:rsid w:val="002F7A2E"/>
    <w:rsid w:val="003028A6"/>
    <w:rsid w:val="00314ED6"/>
    <w:rsid w:val="0031511C"/>
    <w:rsid w:val="00315C82"/>
    <w:rsid w:val="003162F1"/>
    <w:rsid w:val="00322D89"/>
    <w:rsid w:val="003252AE"/>
    <w:rsid w:val="0033518E"/>
    <w:rsid w:val="00337FAD"/>
    <w:rsid w:val="00340188"/>
    <w:rsid w:val="003432C6"/>
    <w:rsid w:val="0035498F"/>
    <w:rsid w:val="00355DCE"/>
    <w:rsid w:val="00376FC9"/>
    <w:rsid w:val="00382565"/>
    <w:rsid w:val="003827EB"/>
    <w:rsid w:val="00387F74"/>
    <w:rsid w:val="003915E3"/>
    <w:rsid w:val="00395808"/>
    <w:rsid w:val="003A7048"/>
    <w:rsid w:val="003C4311"/>
    <w:rsid w:val="003D16FD"/>
    <w:rsid w:val="003D7D4F"/>
    <w:rsid w:val="003E0E71"/>
    <w:rsid w:val="003E7FC4"/>
    <w:rsid w:val="003F515C"/>
    <w:rsid w:val="003F5667"/>
    <w:rsid w:val="00411570"/>
    <w:rsid w:val="004148F5"/>
    <w:rsid w:val="004148F8"/>
    <w:rsid w:val="004431A9"/>
    <w:rsid w:val="0044532C"/>
    <w:rsid w:val="00460BEF"/>
    <w:rsid w:val="004617F1"/>
    <w:rsid w:val="00462BE5"/>
    <w:rsid w:val="00475D25"/>
    <w:rsid w:val="00481B24"/>
    <w:rsid w:val="00490995"/>
    <w:rsid w:val="00492BEB"/>
    <w:rsid w:val="0049760A"/>
    <w:rsid w:val="004B0AD5"/>
    <w:rsid w:val="004D2772"/>
    <w:rsid w:val="004D713F"/>
    <w:rsid w:val="004E30FF"/>
    <w:rsid w:val="004E3334"/>
    <w:rsid w:val="00501647"/>
    <w:rsid w:val="00501EAB"/>
    <w:rsid w:val="005072FB"/>
    <w:rsid w:val="0051521C"/>
    <w:rsid w:val="005246A9"/>
    <w:rsid w:val="0053072D"/>
    <w:rsid w:val="00530AC3"/>
    <w:rsid w:val="00532425"/>
    <w:rsid w:val="00532890"/>
    <w:rsid w:val="00554431"/>
    <w:rsid w:val="00554668"/>
    <w:rsid w:val="005556ED"/>
    <w:rsid w:val="00557C60"/>
    <w:rsid w:val="005704E4"/>
    <w:rsid w:val="00585B1A"/>
    <w:rsid w:val="005968F9"/>
    <w:rsid w:val="005A0AF2"/>
    <w:rsid w:val="005A2A42"/>
    <w:rsid w:val="005A3881"/>
    <w:rsid w:val="005A60A3"/>
    <w:rsid w:val="005B0BAF"/>
    <w:rsid w:val="005B276E"/>
    <w:rsid w:val="005D45A3"/>
    <w:rsid w:val="005E2801"/>
    <w:rsid w:val="005E67CC"/>
    <w:rsid w:val="005F00F8"/>
    <w:rsid w:val="005F1839"/>
    <w:rsid w:val="006022D4"/>
    <w:rsid w:val="00604FF6"/>
    <w:rsid w:val="006079A6"/>
    <w:rsid w:val="00612A61"/>
    <w:rsid w:val="00612F20"/>
    <w:rsid w:val="0061520C"/>
    <w:rsid w:val="00624C77"/>
    <w:rsid w:val="00632695"/>
    <w:rsid w:val="00634B75"/>
    <w:rsid w:val="0063613A"/>
    <w:rsid w:val="006446CC"/>
    <w:rsid w:val="00650637"/>
    <w:rsid w:val="006514E7"/>
    <w:rsid w:val="00661602"/>
    <w:rsid w:val="00670DB6"/>
    <w:rsid w:val="0067733F"/>
    <w:rsid w:val="00677BFD"/>
    <w:rsid w:val="00681DBA"/>
    <w:rsid w:val="00681E88"/>
    <w:rsid w:val="00694062"/>
    <w:rsid w:val="00695DB8"/>
    <w:rsid w:val="00696C9C"/>
    <w:rsid w:val="00697280"/>
    <w:rsid w:val="006A5DA5"/>
    <w:rsid w:val="006B31F4"/>
    <w:rsid w:val="006B61FD"/>
    <w:rsid w:val="006C0518"/>
    <w:rsid w:val="006C2E7E"/>
    <w:rsid w:val="006D0320"/>
    <w:rsid w:val="006D6BB7"/>
    <w:rsid w:val="006E0B46"/>
    <w:rsid w:val="006E5804"/>
    <w:rsid w:val="006E5FC6"/>
    <w:rsid w:val="006F0A11"/>
    <w:rsid w:val="006F4BDD"/>
    <w:rsid w:val="006F5296"/>
    <w:rsid w:val="006F6CED"/>
    <w:rsid w:val="00701108"/>
    <w:rsid w:val="00712DD8"/>
    <w:rsid w:val="00724903"/>
    <w:rsid w:val="00725AC8"/>
    <w:rsid w:val="00742A63"/>
    <w:rsid w:val="00743A8C"/>
    <w:rsid w:val="00743BA5"/>
    <w:rsid w:val="007453C0"/>
    <w:rsid w:val="007500D7"/>
    <w:rsid w:val="00750DEA"/>
    <w:rsid w:val="007521D5"/>
    <w:rsid w:val="007708CA"/>
    <w:rsid w:val="00780713"/>
    <w:rsid w:val="00783A0E"/>
    <w:rsid w:val="00784025"/>
    <w:rsid w:val="007956ED"/>
    <w:rsid w:val="0079730A"/>
    <w:rsid w:val="007A0413"/>
    <w:rsid w:val="007A1784"/>
    <w:rsid w:val="007A2DAA"/>
    <w:rsid w:val="007A3D72"/>
    <w:rsid w:val="007A5C73"/>
    <w:rsid w:val="007B025C"/>
    <w:rsid w:val="007B18FF"/>
    <w:rsid w:val="007B5BFE"/>
    <w:rsid w:val="007B6357"/>
    <w:rsid w:val="007B6579"/>
    <w:rsid w:val="007C1CE1"/>
    <w:rsid w:val="007C3D2C"/>
    <w:rsid w:val="007C56BB"/>
    <w:rsid w:val="007D42CB"/>
    <w:rsid w:val="007D4554"/>
    <w:rsid w:val="007D6E3C"/>
    <w:rsid w:val="007E03BB"/>
    <w:rsid w:val="007E4937"/>
    <w:rsid w:val="007F6583"/>
    <w:rsid w:val="00831F59"/>
    <w:rsid w:val="00833ECA"/>
    <w:rsid w:val="0084371F"/>
    <w:rsid w:val="0084566A"/>
    <w:rsid w:val="00846198"/>
    <w:rsid w:val="00853BCE"/>
    <w:rsid w:val="0086203F"/>
    <w:rsid w:val="00866EA8"/>
    <w:rsid w:val="00882CD6"/>
    <w:rsid w:val="00885B8C"/>
    <w:rsid w:val="008923AA"/>
    <w:rsid w:val="0089331A"/>
    <w:rsid w:val="008A7252"/>
    <w:rsid w:val="008B6491"/>
    <w:rsid w:val="008C74B7"/>
    <w:rsid w:val="008D55D1"/>
    <w:rsid w:val="008D5F75"/>
    <w:rsid w:val="008D6DF4"/>
    <w:rsid w:val="008E4096"/>
    <w:rsid w:val="008E657F"/>
    <w:rsid w:val="008F342A"/>
    <w:rsid w:val="00916136"/>
    <w:rsid w:val="009203C7"/>
    <w:rsid w:val="0092720E"/>
    <w:rsid w:val="009318BB"/>
    <w:rsid w:val="00953CC9"/>
    <w:rsid w:val="009562AF"/>
    <w:rsid w:val="00974EC6"/>
    <w:rsid w:val="009905EE"/>
    <w:rsid w:val="00997BA5"/>
    <w:rsid w:val="009B137A"/>
    <w:rsid w:val="009B259B"/>
    <w:rsid w:val="009B47BB"/>
    <w:rsid w:val="009C0AB8"/>
    <w:rsid w:val="009C19BD"/>
    <w:rsid w:val="009C7A6D"/>
    <w:rsid w:val="009E1564"/>
    <w:rsid w:val="009E1CC4"/>
    <w:rsid w:val="009E61ED"/>
    <w:rsid w:val="009F6E4D"/>
    <w:rsid w:val="009F77DA"/>
    <w:rsid w:val="00A06DF8"/>
    <w:rsid w:val="00A07420"/>
    <w:rsid w:val="00A216A5"/>
    <w:rsid w:val="00A235EA"/>
    <w:rsid w:val="00A62A8E"/>
    <w:rsid w:val="00A650C6"/>
    <w:rsid w:val="00A67664"/>
    <w:rsid w:val="00A67CF2"/>
    <w:rsid w:val="00A70E2D"/>
    <w:rsid w:val="00A757E5"/>
    <w:rsid w:val="00A7612E"/>
    <w:rsid w:val="00A8125D"/>
    <w:rsid w:val="00A8419E"/>
    <w:rsid w:val="00A86ED2"/>
    <w:rsid w:val="00A87BEA"/>
    <w:rsid w:val="00A90F2B"/>
    <w:rsid w:val="00A91462"/>
    <w:rsid w:val="00A94453"/>
    <w:rsid w:val="00A97CFC"/>
    <w:rsid w:val="00AA6AA2"/>
    <w:rsid w:val="00AC1C47"/>
    <w:rsid w:val="00AC40DE"/>
    <w:rsid w:val="00AC4AA5"/>
    <w:rsid w:val="00AD15E7"/>
    <w:rsid w:val="00AD25A4"/>
    <w:rsid w:val="00AD3220"/>
    <w:rsid w:val="00AE1C15"/>
    <w:rsid w:val="00AE7E0E"/>
    <w:rsid w:val="00AF38E4"/>
    <w:rsid w:val="00B10757"/>
    <w:rsid w:val="00B107E3"/>
    <w:rsid w:val="00B14BF3"/>
    <w:rsid w:val="00B3780A"/>
    <w:rsid w:val="00B419BA"/>
    <w:rsid w:val="00B44F09"/>
    <w:rsid w:val="00B51FA5"/>
    <w:rsid w:val="00B561C0"/>
    <w:rsid w:val="00B72C1E"/>
    <w:rsid w:val="00B91779"/>
    <w:rsid w:val="00B95754"/>
    <w:rsid w:val="00B9651C"/>
    <w:rsid w:val="00BA3BD1"/>
    <w:rsid w:val="00BA56B2"/>
    <w:rsid w:val="00BA6BF9"/>
    <w:rsid w:val="00BB5299"/>
    <w:rsid w:val="00BC14F7"/>
    <w:rsid w:val="00BC4E41"/>
    <w:rsid w:val="00BC79A1"/>
    <w:rsid w:val="00BD0534"/>
    <w:rsid w:val="00BD1754"/>
    <w:rsid w:val="00BD71DE"/>
    <w:rsid w:val="00BF0305"/>
    <w:rsid w:val="00BF17A8"/>
    <w:rsid w:val="00C0764C"/>
    <w:rsid w:val="00C3006B"/>
    <w:rsid w:val="00C36655"/>
    <w:rsid w:val="00C6036B"/>
    <w:rsid w:val="00C60949"/>
    <w:rsid w:val="00C637F2"/>
    <w:rsid w:val="00C647F8"/>
    <w:rsid w:val="00C864C7"/>
    <w:rsid w:val="00C8759A"/>
    <w:rsid w:val="00C933B4"/>
    <w:rsid w:val="00C95111"/>
    <w:rsid w:val="00CB1DE4"/>
    <w:rsid w:val="00CB3A37"/>
    <w:rsid w:val="00CB58CE"/>
    <w:rsid w:val="00CC068B"/>
    <w:rsid w:val="00CE1453"/>
    <w:rsid w:val="00CE2D94"/>
    <w:rsid w:val="00CF168E"/>
    <w:rsid w:val="00CF660A"/>
    <w:rsid w:val="00D075F2"/>
    <w:rsid w:val="00D12746"/>
    <w:rsid w:val="00D15182"/>
    <w:rsid w:val="00D15B7C"/>
    <w:rsid w:val="00D16408"/>
    <w:rsid w:val="00D3234B"/>
    <w:rsid w:val="00D4071D"/>
    <w:rsid w:val="00D4451B"/>
    <w:rsid w:val="00D4511E"/>
    <w:rsid w:val="00DA40B3"/>
    <w:rsid w:val="00DA4A66"/>
    <w:rsid w:val="00DC55F5"/>
    <w:rsid w:val="00DC7C6F"/>
    <w:rsid w:val="00DD1341"/>
    <w:rsid w:val="00DD160F"/>
    <w:rsid w:val="00DD1CD5"/>
    <w:rsid w:val="00DD4D7D"/>
    <w:rsid w:val="00DD5203"/>
    <w:rsid w:val="00DF586B"/>
    <w:rsid w:val="00E04437"/>
    <w:rsid w:val="00E05FCB"/>
    <w:rsid w:val="00E16036"/>
    <w:rsid w:val="00E16337"/>
    <w:rsid w:val="00E247BC"/>
    <w:rsid w:val="00E3393B"/>
    <w:rsid w:val="00E37A22"/>
    <w:rsid w:val="00E41590"/>
    <w:rsid w:val="00E4496F"/>
    <w:rsid w:val="00E511C5"/>
    <w:rsid w:val="00E62623"/>
    <w:rsid w:val="00E65D72"/>
    <w:rsid w:val="00E8164B"/>
    <w:rsid w:val="00E82C51"/>
    <w:rsid w:val="00E906F6"/>
    <w:rsid w:val="00E9087C"/>
    <w:rsid w:val="00EC6ED1"/>
    <w:rsid w:val="00ED7199"/>
    <w:rsid w:val="00EF0540"/>
    <w:rsid w:val="00F02587"/>
    <w:rsid w:val="00F04FAD"/>
    <w:rsid w:val="00F05FAB"/>
    <w:rsid w:val="00F12279"/>
    <w:rsid w:val="00F24983"/>
    <w:rsid w:val="00F34C55"/>
    <w:rsid w:val="00F36809"/>
    <w:rsid w:val="00F46206"/>
    <w:rsid w:val="00F52CDF"/>
    <w:rsid w:val="00F6073B"/>
    <w:rsid w:val="00F60C89"/>
    <w:rsid w:val="00F74689"/>
    <w:rsid w:val="00F80E26"/>
    <w:rsid w:val="00F818C9"/>
    <w:rsid w:val="00F84C33"/>
    <w:rsid w:val="00F86EC8"/>
    <w:rsid w:val="00F90AEB"/>
    <w:rsid w:val="00F93570"/>
    <w:rsid w:val="00FA2DF3"/>
    <w:rsid w:val="00FB0200"/>
    <w:rsid w:val="00FB15F4"/>
    <w:rsid w:val="00FB4D4B"/>
    <w:rsid w:val="00FB64A2"/>
    <w:rsid w:val="00FC0E45"/>
    <w:rsid w:val="00FC1E86"/>
    <w:rsid w:val="00FC6DF3"/>
    <w:rsid w:val="00FD27C8"/>
    <w:rsid w:val="00FE5062"/>
    <w:rsid w:val="00FE682C"/>
    <w:rsid w:val="00FF4D82"/>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B451AB"/>
  <w15:chartTrackingRefBased/>
  <w15:docId w15:val="{E7572930-B074-4862-8BDB-B660EA8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1">
    <w:name w:val="Unresolved Mention1"/>
    <w:basedOn w:val="DefaultParagraphFont"/>
    <w:uiPriority w:val="99"/>
    <w:semiHidden/>
    <w:unhideWhenUsed/>
    <w:rsid w:val="00AC1C47"/>
    <w:rPr>
      <w:color w:val="605E5C"/>
      <w:shd w:val="clear" w:color="auto" w:fill="E1DFDD"/>
    </w:rPr>
  </w:style>
  <w:style w:type="paragraph" w:styleId="NormalWeb">
    <w:name w:val="Normal (Web)"/>
    <w:basedOn w:val="Normal"/>
    <w:uiPriority w:val="99"/>
    <w:semiHidden/>
    <w:unhideWhenUsed/>
    <w:rsid w:val="00073B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2B"/>
    <w:rPr>
      <w:rFonts w:ascii="Segoe UI" w:hAnsi="Segoe UI" w:cs="Segoe UI"/>
      <w:sz w:val="18"/>
      <w:szCs w:val="18"/>
    </w:rPr>
  </w:style>
  <w:style w:type="character" w:styleId="FollowedHyperlink">
    <w:name w:val="FollowedHyperlink"/>
    <w:basedOn w:val="DefaultParagraphFont"/>
    <w:uiPriority w:val="99"/>
    <w:semiHidden/>
    <w:unhideWhenUsed/>
    <w:rsid w:val="00BF1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525">
      <w:bodyDiv w:val="1"/>
      <w:marLeft w:val="0"/>
      <w:marRight w:val="0"/>
      <w:marTop w:val="0"/>
      <w:marBottom w:val="0"/>
      <w:divBdr>
        <w:top w:val="none" w:sz="0" w:space="0" w:color="auto"/>
        <w:left w:val="none" w:sz="0" w:space="0" w:color="auto"/>
        <w:bottom w:val="none" w:sz="0" w:space="0" w:color="auto"/>
        <w:right w:val="none" w:sz="0" w:space="0" w:color="auto"/>
      </w:divBdr>
    </w:div>
    <w:div w:id="55010171">
      <w:bodyDiv w:val="1"/>
      <w:marLeft w:val="0"/>
      <w:marRight w:val="0"/>
      <w:marTop w:val="0"/>
      <w:marBottom w:val="0"/>
      <w:divBdr>
        <w:top w:val="none" w:sz="0" w:space="0" w:color="auto"/>
        <w:left w:val="none" w:sz="0" w:space="0" w:color="auto"/>
        <w:bottom w:val="none" w:sz="0" w:space="0" w:color="auto"/>
        <w:right w:val="none" w:sz="0" w:space="0" w:color="auto"/>
      </w:divBdr>
    </w:div>
    <w:div w:id="281153880">
      <w:bodyDiv w:val="1"/>
      <w:marLeft w:val="0"/>
      <w:marRight w:val="0"/>
      <w:marTop w:val="0"/>
      <w:marBottom w:val="0"/>
      <w:divBdr>
        <w:top w:val="none" w:sz="0" w:space="0" w:color="auto"/>
        <w:left w:val="none" w:sz="0" w:space="0" w:color="auto"/>
        <w:bottom w:val="none" w:sz="0" w:space="0" w:color="auto"/>
        <w:right w:val="none" w:sz="0" w:space="0" w:color="auto"/>
      </w:divBdr>
    </w:div>
    <w:div w:id="288560566">
      <w:bodyDiv w:val="1"/>
      <w:marLeft w:val="0"/>
      <w:marRight w:val="0"/>
      <w:marTop w:val="0"/>
      <w:marBottom w:val="0"/>
      <w:divBdr>
        <w:top w:val="none" w:sz="0" w:space="0" w:color="auto"/>
        <w:left w:val="none" w:sz="0" w:space="0" w:color="auto"/>
        <w:bottom w:val="none" w:sz="0" w:space="0" w:color="auto"/>
        <w:right w:val="none" w:sz="0" w:space="0" w:color="auto"/>
      </w:divBdr>
    </w:div>
    <w:div w:id="407076258">
      <w:bodyDiv w:val="1"/>
      <w:marLeft w:val="0"/>
      <w:marRight w:val="0"/>
      <w:marTop w:val="0"/>
      <w:marBottom w:val="0"/>
      <w:divBdr>
        <w:top w:val="none" w:sz="0" w:space="0" w:color="auto"/>
        <w:left w:val="none" w:sz="0" w:space="0" w:color="auto"/>
        <w:bottom w:val="none" w:sz="0" w:space="0" w:color="auto"/>
        <w:right w:val="none" w:sz="0" w:space="0" w:color="auto"/>
      </w:divBdr>
    </w:div>
    <w:div w:id="564291887">
      <w:bodyDiv w:val="1"/>
      <w:marLeft w:val="0"/>
      <w:marRight w:val="0"/>
      <w:marTop w:val="0"/>
      <w:marBottom w:val="0"/>
      <w:divBdr>
        <w:top w:val="none" w:sz="0" w:space="0" w:color="auto"/>
        <w:left w:val="none" w:sz="0" w:space="0" w:color="auto"/>
        <w:bottom w:val="none" w:sz="0" w:space="0" w:color="auto"/>
        <w:right w:val="none" w:sz="0" w:space="0" w:color="auto"/>
      </w:divBdr>
    </w:div>
    <w:div w:id="615212701">
      <w:bodyDiv w:val="1"/>
      <w:marLeft w:val="0"/>
      <w:marRight w:val="0"/>
      <w:marTop w:val="0"/>
      <w:marBottom w:val="0"/>
      <w:divBdr>
        <w:top w:val="none" w:sz="0" w:space="0" w:color="auto"/>
        <w:left w:val="none" w:sz="0" w:space="0" w:color="auto"/>
        <w:bottom w:val="none" w:sz="0" w:space="0" w:color="auto"/>
        <w:right w:val="none" w:sz="0" w:space="0" w:color="auto"/>
      </w:divBdr>
    </w:div>
    <w:div w:id="637296618">
      <w:bodyDiv w:val="1"/>
      <w:marLeft w:val="0"/>
      <w:marRight w:val="0"/>
      <w:marTop w:val="0"/>
      <w:marBottom w:val="0"/>
      <w:divBdr>
        <w:top w:val="none" w:sz="0" w:space="0" w:color="auto"/>
        <w:left w:val="none" w:sz="0" w:space="0" w:color="auto"/>
        <w:bottom w:val="none" w:sz="0" w:space="0" w:color="auto"/>
        <w:right w:val="none" w:sz="0" w:space="0" w:color="auto"/>
      </w:divBdr>
    </w:div>
    <w:div w:id="670596701">
      <w:bodyDiv w:val="1"/>
      <w:marLeft w:val="0"/>
      <w:marRight w:val="0"/>
      <w:marTop w:val="0"/>
      <w:marBottom w:val="0"/>
      <w:divBdr>
        <w:top w:val="none" w:sz="0" w:space="0" w:color="auto"/>
        <w:left w:val="none" w:sz="0" w:space="0" w:color="auto"/>
        <w:bottom w:val="none" w:sz="0" w:space="0" w:color="auto"/>
        <w:right w:val="none" w:sz="0" w:space="0" w:color="auto"/>
      </w:divBdr>
    </w:div>
    <w:div w:id="688487979">
      <w:bodyDiv w:val="1"/>
      <w:marLeft w:val="0"/>
      <w:marRight w:val="0"/>
      <w:marTop w:val="0"/>
      <w:marBottom w:val="0"/>
      <w:divBdr>
        <w:top w:val="none" w:sz="0" w:space="0" w:color="auto"/>
        <w:left w:val="none" w:sz="0" w:space="0" w:color="auto"/>
        <w:bottom w:val="none" w:sz="0" w:space="0" w:color="auto"/>
        <w:right w:val="none" w:sz="0" w:space="0" w:color="auto"/>
      </w:divBdr>
    </w:div>
    <w:div w:id="749347915">
      <w:bodyDiv w:val="1"/>
      <w:marLeft w:val="0"/>
      <w:marRight w:val="0"/>
      <w:marTop w:val="0"/>
      <w:marBottom w:val="0"/>
      <w:divBdr>
        <w:top w:val="none" w:sz="0" w:space="0" w:color="auto"/>
        <w:left w:val="none" w:sz="0" w:space="0" w:color="auto"/>
        <w:bottom w:val="none" w:sz="0" w:space="0" w:color="auto"/>
        <w:right w:val="none" w:sz="0" w:space="0" w:color="auto"/>
      </w:divBdr>
    </w:div>
    <w:div w:id="753433542">
      <w:bodyDiv w:val="1"/>
      <w:marLeft w:val="0"/>
      <w:marRight w:val="0"/>
      <w:marTop w:val="0"/>
      <w:marBottom w:val="0"/>
      <w:divBdr>
        <w:top w:val="none" w:sz="0" w:space="0" w:color="auto"/>
        <w:left w:val="none" w:sz="0" w:space="0" w:color="auto"/>
        <w:bottom w:val="none" w:sz="0" w:space="0" w:color="auto"/>
        <w:right w:val="none" w:sz="0" w:space="0" w:color="auto"/>
      </w:divBdr>
    </w:div>
    <w:div w:id="819806502">
      <w:bodyDiv w:val="1"/>
      <w:marLeft w:val="0"/>
      <w:marRight w:val="0"/>
      <w:marTop w:val="0"/>
      <w:marBottom w:val="0"/>
      <w:divBdr>
        <w:top w:val="none" w:sz="0" w:space="0" w:color="auto"/>
        <w:left w:val="none" w:sz="0" w:space="0" w:color="auto"/>
        <w:bottom w:val="none" w:sz="0" w:space="0" w:color="auto"/>
        <w:right w:val="none" w:sz="0" w:space="0" w:color="auto"/>
      </w:divBdr>
    </w:div>
    <w:div w:id="874583603">
      <w:bodyDiv w:val="1"/>
      <w:marLeft w:val="0"/>
      <w:marRight w:val="0"/>
      <w:marTop w:val="0"/>
      <w:marBottom w:val="0"/>
      <w:divBdr>
        <w:top w:val="none" w:sz="0" w:space="0" w:color="auto"/>
        <w:left w:val="none" w:sz="0" w:space="0" w:color="auto"/>
        <w:bottom w:val="none" w:sz="0" w:space="0" w:color="auto"/>
        <w:right w:val="none" w:sz="0" w:space="0" w:color="auto"/>
      </w:divBdr>
    </w:div>
    <w:div w:id="899288491">
      <w:bodyDiv w:val="1"/>
      <w:marLeft w:val="0"/>
      <w:marRight w:val="0"/>
      <w:marTop w:val="0"/>
      <w:marBottom w:val="0"/>
      <w:divBdr>
        <w:top w:val="none" w:sz="0" w:space="0" w:color="auto"/>
        <w:left w:val="none" w:sz="0" w:space="0" w:color="auto"/>
        <w:bottom w:val="none" w:sz="0" w:space="0" w:color="auto"/>
        <w:right w:val="none" w:sz="0" w:space="0" w:color="auto"/>
      </w:divBdr>
      <w:divsChild>
        <w:div w:id="934165206">
          <w:marLeft w:val="0"/>
          <w:marRight w:val="0"/>
          <w:marTop w:val="750"/>
          <w:marBottom w:val="0"/>
          <w:divBdr>
            <w:top w:val="none" w:sz="0" w:space="0" w:color="auto"/>
            <w:left w:val="none" w:sz="0" w:space="0" w:color="auto"/>
            <w:bottom w:val="none" w:sz="0" w:space="0" w:color="auto"/>
            <w:right w:val="none" w:sz="0" w:space="0" w:color="auto"/>
          </w:divBdr>
        </w:div>
      </w:divsChild>
    </w:div>
    <w:div w:id="970941237">
      <w:bodyDiv w:val="1"/>
      <w:marLeft w:val="0"/>
      <w:marRight w:val="0"/>
      <w:marTop w:val="0"/>
      <w:marBottom w:val="0"/>
      <w:divBdr>
        <w:top w:val="none" w:sz="0" w:space="0" w:color="auto"/>
        <w:left w:val="none" w:sz="0" w:space="0" w:color="auto"/>
        <w:bottom w:val="none" w:sz="0" w:space="0" w:color="auto"/>
        <w:right w:val="none" w:sz="0" w:space="0" w:color="auto"/>
      </w:divBdr>
    </w:div>
    <w:div w:id="1019157578">
      <w:bodyDiv w:val="1"/>
      <w:marLeft w:val="0"/>
      <w:marRight w:val="0"/>
      <w:marTop w:val="0"/>
      <w:marBottom w:val="0"/>
      <w:divBdr>
        <w:top w:val="none" w:sz="0" w:space="0" w:color="auto"/>
        <w:left w:val="none" w:sz="0" w:space="0" w:color="auto"/>
        <w:bottom w:val="none" w:sz="0" w:space="0" w:color="auto"/>
        <w:right w:val="none" w:sz="0" w:space="0" w:color="auto"/>
      </w:divBdr>
    </w:div>
    <w:div w:id="1058355946">
      <w:bodyDiv w:val="1"/>
      <w:marLeft w:val="0"/>
      <w:marRight w:val="0"/>
      <w:marTop w:val="0"/>
      <w:marBottom w:val="0"/>
      <w:divBdr>
        <w:top w:val="none" w:sz="0" w:space="0" w:color="auto"/>
        <w:left w:val="none" w:sz="0" w:space="0" w:color="auto"/>
        <w:bottom w:val="none" w:sz="0" w:space="0" w:color="auto"/>
        <w:right w:val="none" w:sz="0" w:space="0" w:color="auto"/>
      </w:divBdr>
    </w:div>
    <w:div w:id="1067915495">
      <w:bodyDiv w:val="1"/>
      <w:marLeft w:val="0"/>
      <w:marRight w:val="0"/>
      <w:marTop w:val="0"/>
      <w:marBottom w:val="0"/>
      <w:divBdr>
        <w:top w:val="none" w:sz="0" w:space="0" w:color="auto"/>
        <w:left w:val="none" w:sz="0" w:space="0" w:color="auto"/>
        <w:bottom w:val="none" w:sz="0" w:space="0" w:color="auto"/>
        <w:right w:val="none" w:sz="0" w:space="0" w:color="auto"/>
      </w:divBdr>
    </w:div>
    <w:div w:id="1141145241">
      <w:bodyDiv w:val="1"/>
      <w:marLeft w:val="0"/>
      <w:marRight w:val="0"/>
      <w:marTop w:val="0"/>
      <w:marBottom w:val="0"/>
      <w:divBdr>
        <w:top w:val="none" w:sz="0" w:space="0" w:color="auto"/>
        <w:left w:val="none" w:sz="0" w:space="0" w:color="auto"/>
        <w:bottom w:val="none" w:sz="0" w:space="0" w:color="auto"/>
        <w:right w:val="none" w:sz="0" w:space="0" w:color="auto"/>
      </w:divBdr>
    </w:div>
    <w:div w:id="1147938715">
      <w:bodyDiv w:val="1"/>
      <w:marLeft w:val="0"/>
      <w:marRight w:val="0"/>
      <w:marTop w:val="0"/>
      <w:marBottom w:val="0"/>
      <w:divBdr>
        <w:top w:val="none" w:sz="0" w:space="0" w:color="auto"/>
        <w:left w:val="none" w:sz="0" w:space="0" w:color="auto"/>
        <w:bottom w:val="none" w:sz="0" w:space="0" w:color="auto"/>
        <w:right w:val="none" w:sz="0" w:space="0" w:color="auto"/>
      </w:divBdr>
    </w:div>
    <w:div w:id="1153446925">
      <w:bodyDiv w:val="1"/>
      <w:marLeft w:val="0"/>
      <w:marRight w:val="0"/>
      <w:marTop w:val="0"/>
      <w:marBottom w:val="0"/>
      <w:divBdr>
        <w:top w:val="none" w:sz="0" w:space="0" w:color="auto"/>
        <w:left w:val="none" w:sz="0" w:space="0" w:color="auto"/>
        <w:bottom w:val="none" w:sz="0" w:space="0" w:color="auto"/>
        <w:right w:val="none" w:sz="0" w:space="0" w:color="auto"/>
      </w:divBdr>
    </w:div>
    <w:div w:id="1258752524">
      <w:bodyDiv w:val="1"/>
      <w:marLeft w:val="0"/>
      <w:marRight w:val="0"/>
      <w:marTop w:val="0"/>
      <w:marBottom w:val="0"/>
      <w:divBdr>
        <w:top w:val="none" w:sz="0" w:space="0" w:color="auto"/>
        <w:left w:val="none" w:sz="0" w:space="0" w:color="auto"/>
        <w:bottom w:val="none" w:sz="0" w:space="0" w:color="auto"/>
        <w:right w:val="none" w:sz="0" w:space="0" w:color="auto"/>
      </w:divBdr>
    </w:div>
    <w:div w:id="1282802394">
      <w:bodyDiv w:val="1"/>
      <w:marLeft w:val="0"/>
      <w:marRight w:val="0"/>
      <w:marTop w:val="0"/>
      <w:marBottom w:val="0"/>
      <w:divBdr>
        <w:top w:val="none" w:sz="0" w:space="0" w:color="auto"/>
        <w:left w:val="none" w:sz="0" w:space="0" w:color="auto"/>
        <w:bottom w:val="none" w:sz="0" w:space="0" w:color="auto"/>
        <w:right w:val="none" w:sz="0" w:space="0" w:color="auto"/>
      </w:divBdr>
    </w:div>
    <w:div w:id="1495686762">
      <w:bodyDiv w:val="1"/>
      <w:marLeft w:val="0"/>
      <w:marRight w:val="0"/>
      <w:marTop w:val="0"/>
      <w:marBottom w:val="0"/>
      <w:divBdr>
        <w:top w:val="none" w:sz="0" w:space="0" w:color="auto"/>
        <w:left w:val="none" w:sz="0" w:space="0" w:color="auto"/>
        <w:bottom w:val="none" w:sz="0" w:space="0" w:color="auto"/>
        <w:right w:val="none" w:sz="0" w:space="0" w:color="auto"/>
      </w:divBdr>
    </w:div>
    <w:div w:id="1513186396">
      <w:bodyDiv w:val="1"/>
      <w:marLeft w:val="0"/>
      <w:marRight w:val="0"/>
      <w:marTop w:val="0"/>
      <w:marBottom w:val="0"/>
      <w:divBdr>
        <w:top w:val="none" w:sz="0" w:space="0" w:color="auto"/>
        <w:left w:val="none" w:sz="0" w:space="0" w:color="auto"/>
        <w:bottom w:val="none" w:sz="0" w:space="0" w:color="auto"/>
        <w:right w:val="none" w:sz="0" w:space="0" w:color="auto"/>
      </w:divBdr>
    </w:div>
    <w:div w:id="1560480326">
      <w:bodyDiv w:val="1"/>
      <w:marLeft w:val="0"/>
      <w:marRight w:val="0"/>
      <w:marTop w:val="0"/>
      <w:marBottom w:val="0"/>
      <w:divBdr>
        <w:top w:val="none" w:sz="0" w:space="0" w:color="auto"/>
        <w:left w:val="none" w:sz="0" w:space="0" w:color="auto"/>
        <w:bottom w:val="none" w:sz="0" w:space="0" w:color="auto"/>
        <w:right w:val="none" w:sz="0" w:space="0" w:color="auto"/>
      </w:divBdr>
      <w:divsChild>
        <w:div w:id="550966349">
          <w:marLeft w:val="-663"/>
          <w:marRight w:val="0"/>
          <w:marTop w:val="0"/>
          <w:marBottom w:val="0"/>
          <w:divBdr>
            <w:top w:val="none" w:sz="0" w:space="0" w:color="auto"/>
            <w:left w:val="none" w:sz="0" w:space="0" w:color="auto"/>
            <w:bottom w:val="none" w:sz="0" w:space="0" w:color="auto"/>
            <w:right w:val="none" w:sz="0" w:space="0" w:color="auto"/>
          </w:divBdr>
        </w:div>
      </w:divsChild>
    </w:div>
    <w:div w:id="1576092297">
      <w:bodyDiv w:val="1"/>
      <w:marLeft w:val="0"/>
      <w:marRight w:val="0"/>
      <w:marTop w:val="0"/>
      <w:marBottom w:val="0"/>
      <w:divBdr>
        <w:top w:val="none" w:sz="0" w:space="0" w:color="auto"/>
        <w:left w:val="none" w:sz="0" w:space="0" w:color="auto"/>
        <w:bottom w:val="none" w:sz="0" w:space="0" w:color="auto"/>
        <w:right w:val="none" w:sz="0" w:space="0" w:color="auto"/>
      </w:divBdr>
    </w:div>
    <w:div w:id="1588269154">
      <w:bodyDiv w:val="1"/>
      <w:marLeft w:val="0"/>
      <w:marRight w:val="0"/>
      <w:marTop w:val="0"/>
      <w:marBottom w:val="0"/>
      <w:divBdr>
        <w:top w:val="none" w:sz="0" w:space="0" w:color="auto"/>
        <w:left w:val="none" w:sz="0" w:space="0" w:color="auto"/>
        <w:bottom w:val="none" w:sz="0" w:space="0" w:color="auto"/>
        <w:right w:val="none" w:sz="0" w:space="0" w:color="auto"/>
      </w:divBdr>
    </w:div>
    <w:div w:id="1643582836">
      <w:bodyDiv w:val="1"/>
      <w:marLeft w:val="0"/>
      <w:marRight w:val="0"/>
      <w:marTop w:val="0"/>
      <w:marBottom w:val="0"/>
      <w:divBdr>
        <w:top w:val="none" w:sz="0" w:space="0" w:color="auto"/>
        <w:left w:val="none" w:sz="0" w:space="0" w:color="auto"/>
        <w:bottom w:val="none" w:sz="0" w:space="0" w:color="auto"/>
        <w:right w:val="none" w:sz="0" w:space="0" w:color="auto"/>
      </w:divBdr>
    </w:div>
    <w:div w:id="1677000918">
      <w:bodyDiv w:val="1"/>
      <w:marLeft w:val="0"/>
      <w:marRight w:val="0"/>
      <w:marTop w:val="0"/>
      <w:marBottom w:val="0"/>
      <w:divBdr>
        <w:top w:val="none" w:sz="0" w:space="0" w:color="auto"/>
        <w:left w:val="none" w:sz="0" w:space="0" w:color="auto"/>
        <w:bottom w:val="none" w:sz="0" w:space="0" w:color="auto"/>
        <w:right w:val="none" w:sz="0" w:space="0" w:color="auto"/>
      </w:divBdr>
    </w:div>
    <w:div w:id="1712800194">
      <w:bodyDiv w:val="1"/>
      <w:marLeft w:val="0"/>
      <w:marRight w:val="0"/>
      <w:marTop w:val="0"/>
      <w:marBottom w:val="0"/>
      <w:divBdr>
        <w:top w:val="none" w:sz="0" w:space="0" w:color="auto"/>
        <w:left w:val="none" w:sz="0" w:space="0" w:color="auto"/>
        <w:bottom w:val="none" w:sz="0" w:space="0" w:color="auto"/>
        <w:right w:val="none" w:sz="0" w:space="0" w:color="auto"/>
      </w:divBdr>
      <w:divsChild>
        <w:div w:id="1915898040">
          <w:marLeft w:val="-663"/>
          <w:marRight w:val="0"/>
          <w:marTop w:val="0"/>
          <w:marBottom w:val="0"/>
          <w:divBdr>
            <w:top w:val="none" w:sz="0" w:space="0" w:color="auto"/>
            <w:left w:val="none" w:sz="0" w:space="0" w:color="auto"/>
            <w:bottom w:val="none" w:sz="0" w:space="0" w:color="auto"/>
            <w:right w:val="none" w:sz="0" w:space="0" w:color="auto"/>
          </w:divBdr>
        </w:div>
      </w:divsChild>
    </w:div>
    <w:div w:id="1774931307">
      <w:bodyDiv w:val="1"/>
      <w:marLeft w:val="0"/>
      <w:marRight w:val="0"/>
      <w:marTop w:val="0"/>
      <w:marBottom w:val="0"/>
      <w:divBdr>
        <w:top w:val="none" w:sz="0" w:space="0" w:color="auto"/>
        <w:left w:val="none" w:sz="0" w:space="0" w:color="auto"/>
        <w:bottom w:val="none" w:sz="0" w:space="0" w:color="auto"/>
        <w:right w:val="none" w:sz="0" w:space="0" w:color="auto"/>
      </w:divBdr>
    </w:div>
    <w:div w:id="1896113178">
      <w:bodyDiv w:val="1"/>
      <w:marLeft w:val="0"/>
      <w:marRight w:val="0"/>
      <w:marTop w:val="0"/>
      <w:marBottom w:val="0"/>
      <w:divBdr>
        <w:top w:val="none" w:sz="0" w:space="0" w:color="auto"/>
        <w:left w:val="none" w:sz="0" w:space="0" w:color="auto"/>
        <w:bottom w:val="none" w:sz="0" w:space="0" w:color="auto"/>
        <w:right w:val="none" w:sz="0" w:space="0" w:color="auto"/>
      </w:divBdr>
      <w:divsChild>
        <w:div w:id="1017390829">
          <w:marLeft w:val="-663"/>
          <w:marRight w:val="0"/>
          <w:marTop w:val="0"/>
          <w:marBottom w:val="0"/>
          <w:divBdr>
            <w:top w:val="none" w:sz="0" w:space="0" w:color="auto"/>
            <w:left w:val="none" w:sz="0" w:space="0" w:color="auto"/>
            <w:bottom w:val="none" w:sz="0" w:space="0" w:color="auto"/>
            <w:right w:val="none" w:sz="0" w:space="0" w:color="auto"/>
          </w:divBdr>
        </w:div>
      </w:divsChild>
    </w:div>
    <w:div w:id="21359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food-businesses/guidance-for-food-businesses-on-coronavirus-covid-19" TargetMode="External"/><Relationship Id="rId18" Type="http://schemas.openxmlformats.org/officeDocument/2006/relationships/hyperlink" Target="https://educationendowmentfoundation.org.uk/covid-19-resources/national-tutoring-programme/covid-19-support-guide-for-schoo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teaching-about-mental-wellbeing"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health-and-safety-on-educational-visits/health-and-safety-on-educational-visits" TargetMode="External"/><Relationship Id="rId20" Type="http://schemas.openxmlformats.org/officeDocument/2006/relationships/hyperlink" Target="https://www.sendgateway.org.uk/training-ev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ronavirus-covid-19-travel-advice-for-educational-settings/coronavirus-travel-guidance-for-educational-setting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uidance/supporting-pupils-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28EB6E4CF86745AF17B258C6ECF919" ma:contentTypeVersion="13" ma:contentTypeDescription="Create a new document." ma:contentTypeScope="" ma:versionID="a82bf940a6173b0eb6a93ca20d2e102b">
  <xsd:schema xmlns:xsd="http://www.w3.org/2001/XMLSchema" xmlns:xs="http://www.w3.org/2001/XMLSchema" xmlns:p="http://schemas.microsoft.com/office/2006/metadata/properties" xmlns:ns3="5b7abd64-83fb-42ea-a19c-3f0435f97334" xmlns:ns4="6509fec2-9f11-4bdd-99d7-f3ef189b21b7" targetNamespace="http://schemas.microsoft.com/office/2006/metadata/properties" ma:root="true" ma:fieldsID="e34d8506a79710e1638984e8e0aa6b1b" ns3:_="" ns4:_="">
    <xsd:import namespace="5b7abd64-83fb-42ea-a19c-3f0435f97334"/>
    <xsd:import namespace="6509fec2-9f11-4bdd-99d7-f3ef189b21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abd64-83fb-42ea-a19c-3f0435f97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9fec2-9f11-4bdd-99d7-f3ef189b21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77E3-89EF-4FF9-A241-B250AA97C6FE}">
  <ds:schemaRefs>
    <ds:schemaRef ds:uri="http://schemas.microsoft.com/sharepoint/v3/contenttype/forms"/>
  </ds:schemaRefs>
</ds:datastoreItem>
</file>

<file path=customXml/itemProps2.xml><?xml version="1.0" encoding="utf-8"?>
<ds:datastoreItem xmlns:ds="http://schemas.openxmlformats.org/officeDocument/2006/customXml" ds:itemID="{43684A6C-FDE9-4B39-BDE1-3A8C75C84A9C}">
  <ds:schemaRefs>
    <ds:schemaRef ds:uri="http://schemas.microsoft.com/office/2006/documentManagement/types"/>
    <ds:schemaRef ds:uri="http://purl.org/dc/dcmitype/"/>
    <ds:schemaRef ds:uri="http://purl.org/dc/terms/"/>
    <ds:schemaRef ds:uri="http://www.w3.org/XML/1998/namespace"/>
    <ds:schemaRef ds:uri="5b7abd64-83fb-42ea-a19c-3f0435f97334"/>
    <ds:schemaRef ds:uri="http://schemas.microsoft.com/office/2006/metadata/properties"/>
    <ds:schemaRef ds:uri="http://schemas.openxmlformats.org/package/2006/metadata/core-properties"/>
    <ds:schemaRef ds:uri="http://schemas.microsoft.com/office/infopath/2007/PartnerControls"/>
    <ds:schemaRef ds:uri="6509fec2-9f11-4bdd-99d7-f3ef189b21b7"/>
    <ds:schemaRef ds:uri="http://purl.org/dc/elements/1.1/"/>
  </ds:schemaRefs>
</ds:datastoreItem>
</file>

<file path=customXml/itemProps3.xml><?xml version="1.0" encoding="utf-8"?>
<ds:datastoreItem xmlns:ds="http://schemas.openxmlformats.org/officeDocument/2006/customXml" ds:itemID="{C5DE5FFA-DC94-4EDF-807A-0BB67958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abd64-83fb-42ea-a19c-3f0435f97334"/>
    <ds:schemaRef ds:uri="6509fec2-9f11-4bdd-99d7-f3ef189b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ECDA8-694D-4541-86EB-96977D64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6672</Words>
  <Characters>38037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GWilliams</dc:creator>
  <cp:keywords/>
  <dc:description/>
  <cp:lastModifiedBy>Lanette Cudbill</cp:lastModifiedBy>
  <cp:revision>2</cp:revision>
  <cp:lastPrinted>2020-07-13T12:48:00Z</cp:lastPrinted>
  <dcterms:created xsi:type="dcterms:W3CDTF">2021-01-04T09:37:00Z</dcterms:created>
  <dcterms:modified xsi:type="dcterms:W3CDTF">2021-01-04T09:37:00Z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0x0101007F28EB6E4CF86745AF17B258C6ECF919</vt:lpwstr>
  </property>
</Properties>
</file>