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B17BF" w14:textId="77777777" w:rsidR="00FB438C" w:rsidRPr="00483719" w:rsidRDefault="00FB438C" w:rsidP="00FB438C">
      <w:pPr>
        <w:pStyle w:val="Body"/>
        <w:jc w:val="center"/>
        <w:rPr>
          <w:rFonts w:asciiTheme="minorHAnsi" w:hAnsiTheme="minorHAnsi" w:cstheme="minorHAnsi"/>
          <w:b/>
          <w:bCs/>
          <w:sz w:val="24"/>
          <w:szCs w:val="24"/>
        </w:rPr>
      </w:pPr>
      <w:r w:rsidRPr="00483719">
        <w:rPr>
          <w:rFonts w:asciiTheme="minorHAnsi" w:hAnsiTheme="minorHAnsi" w:cstheme="minorHAnsi"/>
          <w:noProof/>
          <w:sz w:val="24"/>
          <w:szCs w:val="24"/>
        </w:rPr>
        <w:drawing>
          <wp:anchor distT="0" distB="0" distL="114300" distR="114300" simplePos="0" relativeHeight="251658240" behindDoc="1" locked="0" layoutInCell="1" allowOverlap="1" wp14:anchorId="743F1C59" wp14:editId="4AC4DA65">
            <wp:simplePos x="0" y="0"/>
            <wp:positionH relativeFrom="column">
              <wp:posOffset>-304800</wp:posOffset>
            </wp:positionH>
            <wp:positionV relativeFrom="paragraph">
              <wp:posOffset>0</wp:posOffset>
            </wp:positionV>
            <wp:extent cx="892535" cy="1188000"/>
            <wp:effectExtent l="0" t="0" r="3175" b="0"/>
            <wp:wrapTight wrapText="bothSides">
              <wp:wrapPolygon edited="0">
                <wp:start x="0" y="0"/>
                <wp:lineTo x="0" y="21138"/>
                <wp:lineTo x="21216" y="21138"/>
                <wp:lineTo x="212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2535" cy="1188000"/>
                    </a:xfrm>
                    <a:prstGeom prst="rect">
                      <a:avLst/>
                    </a:prstGeom>
                    <a:noFill/>
                  </pic:spPr>
                </pic:pic>
              </a:graphicData>
            </a:graphic>
            <wp14:sizeRelH relativeFrom="page">
              <wp14:pctWidth>0</wp14:pctWidth>
            </wp14:sizeRelH>
            <wp14:sizeRelV relativeFrom="page">
              <wp14:pctHeight>0</wp14:pctHeight>
            </wp14:sizeRelV>
          </wp:anchor>
        </w:drawing>
      </w:r>
      <w:r w:rsidRPr="00483719">
        <w:rPr>
          <w:rFonts w:asciiTheme="minorHAnsi" w:hAnsiTheme="minorHAnsi" w:cstheme="minorHAnsi"/>
          <w:b/>
          <w:bCs/>
          <w:sz w:val="24"/>
          <w:szCs w:val="24"/>
        </w:rPr>
        <w:t xml:space="preserve">Minutes of the full governing board  </w:t>
      </w:r>
    </w:p>
    <w:p w14:paraId="2B90D916" w14:textId="77777777" w:rsidR="00FB438C" w:rsidRPr="00483719" w:rsidRDefault="00FB438C" w:rsidP="00FB438C">
      <w:pPr>
        <w:pStyle w:val="Body"/>
        <w:jc w:val="center"/>
        <w:rPr>
          <w:rFonts w:asciiTheme="minorHAnsi" w:hAnsiTheme="minorHAnsi" w:cstheme="minorHAnsi"/>
          <w:b/>
          <w:bCs/>
          <w:sz w:val="24"/>
          <w:szCs w:val="24"/>
        </w:rPr>
      </w:pPr>
      <w:r w:rsidRPr="00483719">
        <w:rPr>
          <w:rFonts w:asciiTheme="minorHAnsi" w:hAnsiTheme="minorHAnsi" w:cstheme="minorHAnsi"/>
          <w:b/>
          <w:bCs/>
          <w:sz w:val="24"/>
          <w:szCs w:val="24"/>
        </w:rPr>
        <w:t>Spaxton School CofE VC Primary School</w:t>
      </w:r>
    </w:p>
    <w:p w14:paraId="4AB47112" w14:textId="1210DBDA" w:rsidR="00FB438C" w:rsidRPr="00483719" w:rsidRDefault="00A76229" w:rsidP="00FB438C">
      <w:pPr>
        <w:pStyle w:val="Body"/>
        <w:jc w:val="center"/>
        <w:rPr>
          <w:rFonts w:asciiTheme="minorHAnsi" w:hAnsiTheme="minorHAnsi" w:cstheme="minorHAnsi"/>
          <w:b/>
          <w:bCs/>
          <w:sz w:val="24"/>
          <w:szCs w:val="24"/>
        </w:rPr>
      </w:pPr>
      <w:r w:rsidRPr="00483719">
        <w:rPr>
          <w:rFonts w:asciiTheme="minorHAnsi" w:hAnsiTheme="minorHAnsi" w:cstheme="minorHAnsi"/>
          <w:b/>
          <w:bCs/>
          <w:sz w:val="24"/>
          <w:szCs w:val="24"/>
        </w:rPr>
        <w:t>Thursday 18</w:t>
      </w:r>
      <w:r w:rsidRPr="00483719">
        <w:rPr>
          <w:rFonts w:asciiTheme="minorHAnsi" w:hAnsiTheme="minorHAnsi" w:cstheme="minorHAnsi"/>
          <w:b/>
          <w:bCs/>
          <w:sz w:val="24"/>
          <w:szCs w:val="24"/>
          <w:vertAlign w:val="superscript"/>
        </w:rPr>
        <w:t>th</w:t>
      </w:r>
      <w:r w:rsidRPr="00483719">
        <w:rPr>
          <w:rFonts w:asciiTheme="minorHAnsi" w:hAnsiTheme="minorHAnsi" w:cstheme="minorHAnsi"/>
          <w:b/>
          <w:bCs/>
          <w:sz w:val="24"/>
          <w:szCs w:val="24"/>
        </w:rPr>
        <w:t xml:space="preserve"> October</w:t>
      </w:r>
      <w:r w:rsidR="00FB438C" w:rsidRPr="00483719">
        <w:rPr>
          <w:rFonts w:asciiTheme="minorHAnsi" w:hAnsiTheme="minorHAnsi" w:cstheme="minorHAnsi"/>
          <w:b/>
          <w:bCs/>
          <w:sz w:val="24"/>
          <w:szCs w:val="24"/>
        </w:rPr>
        <w:t xml:space="preserve"> 2018 at 6.30pm</w:t>
      </w:r>
    </w:p>
    <w:p w14:paraId="15E627A9" w14:textId="0BACAC99" w:rsidR="00207B9B" w:rsidRPr="00483719" w:rsidRDefault="00207B9B">
      <w:pPr>
        <w:rPr>
          <w:rFonts w:cstheme="minorHAnsi"/>
          <w:sz w:val="24"/>
          <w:szCs w:val="24"/>
        </w:rPr>
      </w:pPr>
    </w:p>
    <w:p w14:paraId="7A663209" w14:textId="3D9A75E9" w:rsidR="00FB438C" w:rsidRPr="00483719" w:rsidRDefault="00FB438C">
      <w:pPr>
        <w:rPr>
          <w:rFonts w:cstheme="minorHAnsi"/>
          <w:sz w:val="24"/>
          <w:szCs w:val="24"/>
        </w:rPr>
      </w:pPr>
    </w:p>
    <w:p w14:paraId="5026E8B2" w14:textId="7FB9D8FD" w:rsidR="00FB438C" w:rsidRPr="00483719" w:rsidRDefault="00FB438C">
      <w:pPr>
        <w:rPr>
          <w:rFonts w:cstheme="minorHAnsi"/>
          <w:sz w:val="24"/>
          <w:szCs w:val="24"/>
        </w:rPr>
      </w:pPr>
    </w:p>
    <w:p w14:paraId="33359621" w14:textId="7EA7A425" w:rsidR="00FB438C" w:rsidRPr="00483719" w:rsidRDefault="00FB438C" w:rsidP="00FB438C">
      <w:pPr>
        <w:pStyle w:val="Body"/>
        <w:rPr>
          <w:rFonts w:asciiTheme="minorHAnsi" w:hAnsiTheme="minorHAnsi" w:cstheme="minorHAnsi"/>
          <w:sz w:val="24"/>
          <w:szCs w:val="24"/>
        </w:rPr>
      </w:pPr>
      <w:r w:rsidRPr="00483719">
        <w:rPr>
          <w:rFonts w:asciiTheme="minorHAnsi" w:hAnsiTheme="minorHAnsi" w:cstheme="minorHAnsi"/>
          <w:b/>
          <w:sz w:val="24"/>
          <w:szCs w:val="24"/>
        </w:rPr>
        <w:t>Present:</w:t>
      </w:r>
      <w:bookmarkStart w:id="0" w:name="_GoBack"/>
      <w:bookmarkEnd w:id="0"/>
      <w:r w:rsidRPr="00483719">
        <w:rPr>
          <w:rFonts w:asciiTheme="minorHAnsi" w:hAnsiTheme="minorHAnsi" w:cstheme="minorHAnsi"/>
          <w:sz w:val="24"/>
          <w:szCs w:val="24"/>
        </w:rPr>
        <w:t xml:space="preserve"> Andrew Watson. Chris Fairbrass</w:t>
      </w:r>
      <w:r w:rsidR="00A76229" w:rsidRPr="00483719">
        <w:rPr>
          <w:rFonts w:asciiTheme="minorHAnsi" w:hAnsiTheme="minorHAnsi" w:cstheme="minorHAnsi"/>
          <w:sz w:val="24"/>
          <w:szCs w:val="24"/>
        </w:rPr>
        <w:t xml:space="preserve"> </w:t>
      </w:r>
      <w:r w:rsidRPr="00483719">
        <w:rPr>
          <w:rFonts w:asciiTheme="minorHAnsi" w:hAnsiTheme="minorHAnsi" w:cstheme="minorHAnsi"/>
          <w:sz w:val="24"/>
          <w:szCs w:val="24"/>
          <w:lang w:val="it-IT"/>
        </w:rPr>
        <w:t>(</w:t>
      </w:r>
      <w:r w:rsidR="00A76229" w:rsidRPr="00483719">
        <w:rPr>
          <w:rFonts w:asciiTheme="minorHAnsi" w:hAnsiTheme="minorHAnsi" w:cstheme="minorHAnsi"/>
          <w:sz w:val="24"/>
          <w:szCs w:val="24"/>
          <w:lang w:val="it-IT"/>
        </w:rPr>
        <w:t xml:space="preserve">Acting </w:t>
      </w:r>
      <w:r w:rsidRPr="00483719">
        <w:rPr>
          <w:rFonts w:asciiTheme="minorHAnsi" w:hAnsiTheme="minorHAnsi" w:cstheme="minorHAnsi"/>
          <w:sz w:val="24"/>
          <w:szCs w:val="24"/>
          <w:lang w:val="it-IT"/>
        </w:rPr>
        <w:t xml:space="preserve">Chair), </w:t>
      </w:r>
      <w:r w:rsidRPr="00483719">
        <w:rPr>
          <w:rFonts w:asciiTheme="minorHAnsi" w:hAnsiTheme="minorHAnsi" w:cstheme="minorHAnsi"/>
          <w:sz w:val="24"/>
          <w:szCs w:val="24"/>
        </w:rPr>
        <w:t>Dean Waghorn, Luke Kelly (Head Teacher)</w:t>
      </w:r>
      <w:r w:rsidR="00A32B78" w:rsidRPr="00483719">
        <w:rPr>
          <w:rFonts w:asciiTheme="minorHAnsi" w:hAnsiTheme="minorHAnsi" w:cstheme="minorHAnsi"/>
          <w:sz w:val="24"/>
          <w:szCs w:val="24"/>
        </w:rPr>
        <w:t xml:space="preserve">, </w:t>
      </w:r>
      <w:r w:rsidRPr="00483719">
        <w:rPr>
          <w:rFonts w:asciiTheme="minorHAnsi" w:hAnsiTheme="minorHAnsi" w:cstheme="minorHAnsi"/>
          <w:sz w:val="24"/>
          <w:szCs w:val="24"/>
        </w:rPr>
        <w:t xml:space="preserve">Suzanne Traynor </w:t>
      </w:r>
      <w:r w:rsidR="00A32B78" w:rsidRPr="00483719">
        <w:rPr>
          <w:rFonts w:asciiTheme="minorHAnsi" w:hAnsiTheme="minorHAnsi" w:cstheme="minorHAnsi"/>
          <w:sz w:val="24"/>
          <w:szCs w:val="24"/>
        </w:rPr>
        <w:t>and Becky Skews</w:t>
      </w:r>
    </w:p>
    <w:p w14:paraId="25556A4F" w14:textId="77777777" w:rsidR="00FB438C" w:rsidRPr="00483719" w:rsidRDefault="00FB438C" w:rsidP="00FB438C">
      <w:pPr>
        <w:pStyle w:val="Body"/>
        <w:rPr>
          <w:rFonts w:asciiTheme="minorHAnsi" w:hAnsiTheme="minorHAnsi" w:cstheme="minorHAnsi"/>
          <w:sz w:val="24"/>
          <w:szCs w:val="24"/>
        </w:rPr>
      </w:pPr>
    </w:p>
    <w:p w14:paraId="1459716F" w14:textId="622C9500" w:rsidR="00FB438C" w:rsidRPr="00483719" w:rsidRDefault="00FB438C" w:rsidP="00FB438C">
      <w:pPr>
        <w:pStyle w:val="Body"/>
        <w:rPr>
          <w:rFonts w:asciiTheme="minorHAnsi" w:hAnsiTheme="minorHAnsi" w:cstheme="minorHAnsi"/>
          <w:sz w:val="24"/>
          <w:szCs w:val="24"/>
        </w:rPr>
      </w:pPr>
      <w:r w:rsidRPr="00483719">
        <w:rPr>
          <w:rFonts w:asciiTheme="minorHAnsi" w:hAnsiTheme="minorHAnsi" w:cstheme="minorHAnsi"/>
          <w:b/>
          <w:sz w:val="24"/>
          <w:szCs w:val="24"/>
        </w:rPr>
        <w:t>In attendance:</w:t>
      </w:r>
      <w:r w:rsidRPr="00483719">
        <w:rPr>
          <w:rFonts w:asciiTheme="minorHAnsi" w:hAnsiTheme="minorHAnsi" w:cstheme="minorHAnsi"/>
          <w:sz w:val="24"/>
          <w:szCs w:val="24"/>
        </w:rPr>
        <w:t xml:space="preserve"> Claire Hudson (Bath and Wells Diocese),</w:t>
      </w:r>
      <w:r w:rsidR="00A76229" w:rsidRPr="00483719">
        <w:rPr>
          <w:rFonts w:asciiTheme="minorHAnsi" w:hAnsiTheme="minorHAnsi" w:cstheme="minorHAnsi"/>
          <w:sz w:val="24"/>
          <w:szCs w:val="24"/>
        </w:rPr>
        <w:t xml:space="preserve"> Mike Hodson</w:t>
      </w:r>
      <w:r w:rsidR="00A32B78" w:rsidRPr="00483719">
        <w:rPr>
          <w:rFonts w:asciiTheme="minorHAnsi" w:hAnsiTheme="minorHAnsi" w:cstheme="minorHAnsi"/>
          <w:sz w:val="24"/>
          <w:szCs w:val="24"/>
        </w:rPr>
        <w:t xml:space="preserve"> and</w:t>
      </w:r>
      <w:r w:rsidR="00A76229" w:rsidRPr="00483719">
        <w:rPr>
          <w:rFonts w:asciiTheme="minorHAnsi" w:hAnsiTheme="minorHAnsi" w:cstheme="minorHAnsi"/>
          <w:sz w:val="24"/>
          <w:szCs w:val="24"/>
        </w:rPr>
        <w:t xml:space="preserve"> Heidi Moule</w:t>
      </w:r>
      <w:r w:rsidR="00A32B78" w:rsidRPr="00483719">
        <w:rPr>
          <w:rFonts w:asciiTheme="minorHAnsi" w:hAnsiTheme="minorHAnsi" w:cstheme="minorHAnsi"/>
          <w:sz w:val="24"/>
          <w:szCs w:val="24"/>
        </w:rPr>
        <w:t xml:space="preserve"> (prospective co-opted governors), Eleanor King (prospective foundation governor)</w:t>
      </w:r>
      <w:r w:rsidR="00A76229" w:rsidRPr="00483719">
        <w:rPr>
          <w:rFonts w:asciiTheme="minorHAnsi" w:hAnsiTheme="minorHAnsi" w:cstheme="minorHAnsi"/>
          <w:sz w:val="24"/>
          <w:szCs w:val="24"/>
        </w:rPr>
        <w:t xml:space="preserve"> and</w:t>
      </w:r>
      <w:r w:rsidRPr="00483719">
        <w:rPr>
          <w:rFonts w:asciiTheme="minorHAnsi" w:hAnsiTheme="minorHAnsi" w:cstheme="minorHAnsi"/>
          <w:sz w:val="24"/>
          <w:szCs w:val="24"/>
        </w:rPr>
        <w:t xml:space="preserve"> </w:t>
      </w:r>
      <w:r w:rsidR="00A76229" w:rsidRPr="00483719">
        <w:rPr>
          <w:rFonts w:asciiTheme="minorHAnsi" w:hAnsiTheme="minorHAnsi" w:cstheme="minorHAnsi"/>
          <w:sz w:val="24"/>
          <w:szCs w:val="24"/>
        </w:rPr>
        <w:t>Helen Roper (Clerk)</w:t>
      </w:r>
    </w:p>
    <w:p w14:paraId="232B12B4" w14:textId="32E4F360" w:rsidR="00FB438C" w:rsidRPr="00483719" w:rsidRDefault="00FB438C" w:rsidP="00FB438C">
      <w:pPr>
        <w:pStyle w:val="Body"/>
        <w:rPr>
          <w:rFonts w:asciiTheme="minorHAnsi" w:hAnsiTheme="minorHAnsi" w:cstheme="minorHAnsi"/>
          <w:sz w:val="24"/>
          <w:szCs w:val="24"/>
        </w:rPr>
      </w:pPr>
    </w:p>
    <w:p w14:paraId="0A926760" w14:textId="77777777" w:rsidR="00A76229" w:rsidRPr="00483719" w:rsidRDefault="00E30C29" w:rsidP="00A76229">
      <w:pPr>
        <w:pStyle w:val="ListParagraph"/>
        <w:numPr>
          <w:ilvl w:val="0"/>
          <w:numId w:val="1"/>
        </w:numPr>
        <w:ind w:left="284" w:hanging="284"/>
        <w:rPr>
          <w:rFonts w:cstheme="minorHAnsi"/>
          <w:b/>
          <w:sz w:val="24"/>
          <w:szCs w:val="24"/>
        </w:rPr>
      </w:pPr>
      <w:r w:rsidRPr="00483719">
        <w:rPr>
          <w:rFonts w:cstheme="minorHAnsi"/>
          <w:b/>
          <w:sz w:val="24"/>
          <w:szCs w:val="24"/>
        </w:rPr>
        <w:t>Welcome</w:t>
      </w:r>
      <w:r w:rsidR="00A76229" w:rsidRPr="00483719">
        <w:rPr>
          <w:rFonts w:cstheme="minorHAnsi"/>
          <w:b/>
          <w:sz w:val="24"/>
          <w:szCs w:val="24"/>
        </w:rPr>
        <w:t xml:space="preserve"> and Apologies for absence</w:t>
      </w:r>
    </w:p>
    <w:p w14:paraId="0C49BD40" w14:textId="2912903D" w:rsidR="001E36A9" w:rsidRPr="001F2EBC" w:rsidRDefault="00E30C29" w:rsidP="00A76229">
      <w:pPr>
        <w:pStyle w:val="ListParagraph"/>
        <w:numPr>
          <w:ilvl w:val="1"/>
          <w:numId w:val="1"/>
        </w:numPr>
        <w:rPr>
          <w:rFonts w:cstheme="minorHAnsi"/>
          <w:b/>
          <w:sz w:val="24"/>
          <w:szCs w:val="24"/>
        </w:rPr>
      </w:pPr>
      <w:r w:rsidRPr="001F2EBC">
        <w:rPr>
          <w:rFonts w:cstheme="minorHAnsi"/>
          <w:sz w:val="24"/>
          <w:szCs w:val="24"/>
        </w:rPr>
        <w:t>The</w:t>
      </w:r>
      <w:r w:rsidR="00A76229" w:rsidRPr="001F2EBC">
        <w:rPr>
          <w:rFonts w:cstheme="minorHAnsi"/>
          <w:sz w:val="24"/>
          <w:szCs w:val="24"/>
        </w:rPr>
        <w:t xml:space="preserve"> </w:t>
      </w:r>
      <w:r w:rsidR="00CE3A99" w:rsidRPr="001F2EBC">
        <w:rPr>
          <w:rFonts w:cstheme="minorHAnsi"/>
          <w:sz w:val="24"/>
          <w:szCs w:val="24"/>
        </w:rPr>
        <w:t>acting</w:t>
      </w:r>
      <w:r w:rsidRPr="001F2EBC">
        <w:rPr>
          <w:rFonts w:cstheme="minorHAnsi"/>
          <w:sz w:val="24"/>
          <w:szCs w:val="24"/>
        </w:rPr>
        <w:t xml:space="preserve"> chair welcomed </w:t>
      </w:r>
      <w:r w:rsidR="00CE3A99" w:rsidRPr="001F2EBC">
        <w:rPr>
          <w:rFonts w:cstheme="minorHAnsi"/>
          <w:sz w:val="24"/>
          <w:szCs w:val="24"/>
        </w:rPr>
        <w:t>Becky Skews</w:t>
      </w:r>
      <w:r w:rsidR="00A76229" w:rsidRPr="001F2EBC">
        <w:rPr>
          <w:rFonts w:cstheme="minorHAnsi"/>
          <w:sz w:val="24"/>
          <w:szCs w:val="24"/>
        </w:rPr>
        <w:t xml:space="preserve"> to the board in her role of </w:t>
      </w:r>
      <w:r w:rsidR="00CE3A99" w:rsidRPr="001F2EBC">
        <w:rPr>
          <w:rFonts w:cstheme="minorHAnsi"/>
          <w:sz w:val="24"/>
          <w:szCs w:val="24"/>
        </w:rPr>
        <w:t>elected Staff</w:t>
      </w:r>
      <w:r w:rsidR="00A76229" w:rsidRPr="001F2EBC">
        <w:rPr>
          <w:rFonts w:cstheme="minorHAnsi"/>
          <w:sz w:val="24"/>
          <w:szCs w:val="24"/>
        </w:rPr>
        <w:t xml:space="preserve"> Governor. He also welcomed Mike Hodson</w:t>
      </w:r>
      <w:r w:rsidR="00CE3A99" w:rsidRPr="001F2EBC">
        <w:rPr>
          <w:rFonts w:cstheme="minorHAnsi"/>
          <w:sz w:val="24"/>
          <w:szCs w:val="24"/>
        </w:rPr>
        <w:t xml:space="preserve">, </w:t>
      </w:r>
      <w:r w:rsidR="00A76229" w:rsidRPr="001F2EBC">
        <w:rPr>
          <w:rFonts w:cstheme="minorHAnsi"/>
          <w:sz w:val="24"/>
          <w:szCs w:val="24"/>
        </w:rPr>
        <w:t xml:space="preserve">Heidi Moule </w:t>
      </w:r>
      <w:r w:rsidR="00CE3A99" w:rsidRPr="001F2EBC">
        <w:rPr>
          <w:rFonts w:cstheme="minorHAnsi"/>
          <w:sz w:val="24"/>
          <w:szCs w:val="24"/>
        </w:rPr>
        <w:t xml:space="preserve">and </w:t>
      </w:r>
      <w:r w:rsidR="00483719" w:rsidRPr="001F2EBC">
        <w:rPr>
          <w:rFonts w:cstheme="minorHAnsi"/>
          <w:sz w:val="24"/>
          <w:szCs w:val="24"/>
        </w:rPr>
        <w:t xml:space="preserve">the </w:t>
      </w:r>
      <w:r w:rsidR="00CE3A99" w:rsidRPr="001F2EBC">
        <w:rPr>
          <w:rFonts w:cstheme="minorHAnsi"/>
          <w:sz w:val="24"/>
          <w:szCs w:val="24"/>
        </w:rPr>
        <w:t xml:space="preserve">Revd Eleanor King </w:t>
      </w:r>
      <w:r w:rsidR="00A76229" w:rsidRPr="001F2EBC">
        <w:rPr>
          <w:rFonts w:cstheme="minorHAnsi"/>
          <w:sz w:val="24"/>
          <w:szCs w:val="24"/>
        </w:rPr>
        <w:t xml:space="preserve">attending as </w:t>
      </w:r>
      <w:r w:rsidR="00483719" w:rsidRPr="001F2EBC">
        <w:rPr>
          <w:rFonts w:cstheme="minorHAnsi"/>
          <w:sz w:val="24"/>
          <w:szCs w:val="24"/>
        </w:rPr>
        <w:t>prospective</w:t>
      </w:r>
      <w:r w:rsidR="001F2EBC">
        <w:rPr>
          <w:rFonts w:cstheme="minorHAnsi"/>
          <w:sz w:val="24"/>
          <w:szCs w:val="24"/>
        </w:rPr>
        <w:t xml:space="preserve"> </w:t>
      </w:r>
      <w:r w:rsidR="00A76229" w:rsidRPr="001F2EBC">
        <w:rPr>
          <w:rFonts w:cstheme="minorHAnsi"/>
          <w:sz w:val="24"/>
          <w:szCs w:val="24"/>
        </w:rPr>
        <w:t>governors. He thanked</w:t>
      </w:r>
      <w:r w:rsidRPr="001F2EBC">
        <w:rPr>
          <w:rFonts w:cstheme="minorHAnsi"/>
          <w:sz w:val="24"/>
          <w:szCs w:val="24"/>
        </w:rPr>
        <w:t xml:space="preserve"> Claire Hudson </w:t>
      </w:r>
      <w:r w:rsidR="00A76229" w:rsidRPr="001F2EBC">
        <w:rPr>
          <w:rFonts w:cstheme="minorHAnsi"/>
          <w:sz w:val="24"/>
          <w:szCs w:val="24"/>
        </w:rPr>
        <w:t>for attending to advise the board on procedural matters</w:t>
      </w:r>
      <w:r w:rsidR="00E03C51" w:rsidRPr="001F2EBC">
        <w:rPr>
          <w:rFonts w:cstheme="minorHAnsi"/>
          <w:sz w:val="24"/>
          <w:szCs w:val="24"/>
        </w:rPr>
        <w:t>.</w:t>
      </w:r>
    </w:p>
    <w:p w14:paraId="247C4968" w14:textId="6FD216CE" w:rsidR="001E36A9" w:rsidRPr="00483719" w:rsidRDefault="00BD1233" w:rsidP="001E36A9">
      <w:pPr>
        <w:pStyle w:val="ListParagraph"/>
        <w:numPr>
          <w:ilvl w:val="1"/>
          <w:numId w:val="1"/>
        </w:numPr>
        <w:rPr>
          <w:rFonts w:cstheme="minorHAnsi"/>
          <w:b/>
          <w:sz w:val="24"/>
          <w:szCs w:val="24"/>
        </w:rPr>
      </w:pPr>
      <w:r w:rsidRPr="00483719">
        <w:rPr>
          <w:rFonts w:cstheme="minorHAnsi"/>
          <w:sz w:val="24"/>
          <w:szCs w:val="24"/>
        </w:rPr>
        <w:t>No apologies had been received</w:t>
      </w:r>
      <w:r w:rsidR="00CE3A99" w:rsidRPr="00483719">
        <w:rPr>
          <w:rFonts w:cstheme="minorHAnsi"/>
          <w:sz w:val="24"/>
          <w:szCs w:val="24"/>
        </w:rPr>
        <w:t>; all governors present</w:t>
      </w:r>
    </w:p>
    <w:p w14:paraId="69C1D911" w14:textId="21E85786" w:rsidR="00CE3A99" w:rsidRPr="00483719" w:rsidRDefault="00CE3A99" w:rsidP="001E36A9">
      <w:pPr>
        <w:pStyle w:val="ListParagraph"/>
        <w:numPr>
          <w:ilvl w:val="1"/>
          <w:numId w:val="1"/>
        </w:numPr>
        <w:rPr>
          <w:rFonts w:cstheme="minorHAnsi"/>
          <w:sz w:val="24"/>
          <w:szCs w:val="24"/>
        </w:rPr>
      </w:pPr>
      <w:r w:rsidRPr="00483719">
        <w:rPr>
          <w:rFonts w:cstheme="minorHAnsi"/>
          <w:sz w:val="24"/>
          <w:szCs w:val="24"/>
        </w:rPr>
        <w:t>T</w:t>
      </w:r>
      <w:r w:rsidR="00483719" w:rsidRPr="00483719">
        <w:rPr>
          <w:rFonts w:cstheme="minorHAnsi"/>
          <w:sz w:val="24"/>
          <w:szCs w:val="24"/>
        </w:rPr>
        <w:t>he Revd Eleanor King led the meeting in an opening prayer</w:t>
      </w:r>
    </w:p>
    <w:p w14:paraId="69727B0E" w14:textId="77777777" w:rsidR="00483719" w:rsidRPr="00483719" w:rsidRDefault="00483719" w:rsidP="00483719">
      <w:pPr>
        <w:pStyle w:val="ListParagraph"/>
        <w:ind w:left="702"/>
        <w:rPr>
          <w:rFonts w:cstheme="minorHAnsi"/>
          <w:sz w:val="24"/>
          <w:szCs w:val="24"/>
        </w:rPr>
      </w:pPr>
    </w:p>
    <w:p w14:paraId="1D0DA00D" w14:textId="7A8410DC" w:rsidR="001E36A9" w:rsidRPr="00483719" w:rsidRDefault="00A76229" w:rsidP="001E36A9">
      <w:pPr>
        <w:pStyle w:val="ListParagraph"/>
        <w:numPr>
          <w:ilvl w:val="0"/>
          <w:numId w:val="1"/>
        </w:numPr>
        <w:ind w:left="284" w:hanging="284"/>
        <w:rPr>
          <w:rFonts w:cstheme="minorHAnsi"/>
          <w:b/>
          <w:sz w:val="24"/>
          <w:szCs w:val="24"/>
        </w:rPr>
      </w:pPr>
      <w:r w:rsidRPr="00483719">
        <w:rPr>
          <w:rFonts w:cstheme="minorHAnsi"/>
          <w:b/>
          <w:sz w:val="24"/>
          <w:szCs w:val="24"/>
        </w:rPr>
        <w:t>Co-option of New Governors</w:t>
      </w:r>
    </w:p>
    <w:p w14:paraId="7C1BCE6C" w14:textId="42C42803" w:rsidR="001E36A9" w:rsidRPr="00483719" w:rsidRDefault="00483719" w:rsidP="001E36A9">
      <w:pPr>
        <w:pStyle w:val="ListParagraph"/>
        <w:numPr>
          <w:ilvl w:val="1"/>
          <w:numId w:val="1"/>
        </w:numPr>
        <w:rPr>
          <w:rFonts w:cstheme="minorHAnsi"/>
          <w:b/>
          <w:sz w:val="24"/>
          <w:szCs w:val="24"/>
        </w:rPr>
      </w:pPr>
      <w:r w:rsidRPr="00483719">
        <w:rPr>
          <w:rFonts w:cstheme="minorHAnsi"/>
          <w:sz w:val="24"/>
          <w:szCs w:val="24"/>
        </w:rPr>
        <w:t>Mike Hodson and Heidi Moule</w:t>
      </w:r>
      <w:r>
        <w:rPr>
          <w:rFonts w:cstheme="minorHAnsi"/>
          <w:sz w:val="24"/>
          <w:szCs w:val="24"/>
        </w:rPr>
        <w:t xml:space="preserve"> left the meeting </w:t>
      </w:r>
      <w:r w:rsidR="001F2EBC">
        <w:rPr>
          <w:rFonts w:cstheme="minorHAnsi"/>
          <w:sz w:val="24"/>
          <w:szCs w:val="24"/>
        </w:rPr>
        <w:t>at 6.</w:t>
      </w:r>
      <w:r w:rsidR="008F7E9D">
        <w:rPr>
          <w:rFonts w:cstheme="minorHAnsi"/>
          <w:sz w:val="24"/>
          <w:szCs w:val="24"/>
        </w:rPr>
        <w:t>20</w:t>
      </w:r>
      <w:r w:rsidR="001F2EBC">
        <w:rPr>
          <w:rFonts w:cstheme="minorHAnsi"/>
          <w:sz w:val="24"/>
          <w:szCs w:val="24"/>
        </w:rPr>
        <w:t xml:space="preserve">pm </w:t>
      </w:r>
      <w:r>
        <w:rPr>
          <w:rFonts w:cstheme="minorHAnsi"/>
          <w:sz w:val="24"/>
          <w:szCs w:val="24"/>
        </w:rPr>
        <w:t>as the board discussed their co-option. Both candidates had completed skills audits, had been interviewed by members of the board and had already visited the school. The vice chair explained it was not unusual to co-opt an experienced governor as chair if there were no suitable internal candidates.</w:t>
      </w:r>
    </w:p>
    <w:p w14:paraId="4C638BBE" w14:textId="77777777" w:rsidR="00483719" w:rsidRDefault="00483719" w:rsidP="001E36A9">
      <w:pPr>
        <w:pStyle w:val="ListParagraph"/>
        <w:numPr>
          <w:ilvl w:val="1"/>
          <w:numId w:val="1"/>
        </w:numPr>
        <w:rPr>
          <w:rFonts w:cstheme="minorHAnsi"/>
          <w:sz w:val="24"/>
          <w:szCs w:val="24"/>
        </w:rPr>
      </w:pPr>
      <w:r w:rsidRPr="00483719">
        <w:rPr>
          <w:rFonts w:cstheme="minorHAnsi"/>
          <w:sz w:val="24"/>
          <w:szCs w:val="24"/>
        </w:rPr>
        <w:t xml:space="preserve">Suzanne Traynor </w:t>
      </w:r>
      <w:r>
        <w:rPr>
          <w:rFonts w:cstheme="minorHAnsi"/>
          <w:sz w:val="24"/>
          <w:szCs w:val="24"/>
        </w:rPr>
        <w:t>proposed that Mike Hodson should be co-opted to the board; this was seconded by Dean Waghorn and agreed unanimously.</w:t>
      </w:r>
    </w:p>
    <w:p w14:paraId="0042E494" w14:textId="26DF2BEC" w:rsidR="00483719" w:rsidRDefault="00483719" w:rsidP="001E36A9">
      <w:pPr>
        <w:pStyle w:val="ListParagraph"/>
        <w:numPr>
          <w:ilvl w:val="1"/>
          <w:numId w:val="1"/>
        </w:numPr>
        <w:rPr>
          <w:rFonts w:cstheme="minorHAnsi"/>
          <w:sz w:val="24"/>
          <w:szCs w:val="24"/>
        </w:rPr>
      </w:pPr>
      <w:r>
        <w:rPr>
          <w:rFonts w:cstheme="minorHAnsi"/>
          <w:sz w:val="24"/>
          <w:szCs w:val="24"/>
        </w:rPr>
        <w:t>Andrew Watson proposed that Heidi Moule should be co-opted to the board; this was seconded by Dean Waghorn and agreed unanimously.</w:t>
      </w:r>
    </w:p>
    <w:p w14:paraId="5AA4CF87" w14:textId="5E42B9B1" w:rsidR="00483719" w:rsidRDefault="00483719" w:rsidP="001E36A9">
      <w:pPr>
        <w:pStyle w:val="ListParagraph"/>
        <w:numPr>
          <w:ilvl w:val="1"/>
          <w:numId w:val="1"/>
        </w:numPr>
        <w:rPr>
          <w:rFonts w:cstheme="minorHAnsi"/>
          <w:sz w:val="24"/>
          <w:szCs w:val="24"/>
        </w:rPr>
      </w:pPr>
      <w:r w:rsidRPr="00483719">
        <w:rPr>
          <w:rFonts w:cstheme="minorHAnsi"/>
          <w:sz w:val="24"/>
          <w:szCs w:val="24"/>
        </w:rPr>
        <w:t>Mike Hodson and Heidi Moule</w:t>
      </w:r>
      <w:r>
        <w:rPr>
          <w:rFonts w:cstheme="minorHAnsi"/>
          <w:sz w:val="24"/>
          <w:szCs w:val="24"/>
        </w:rPr>
        <w:t xml:space="preserve"> returned to the meeting</w:t>
      </w:r>
      <w:r w:rsidR="001F2EBC">
        <w:rPr>
          <w:rFonts w:cstheme="minorHAnsi"/>
          <w:sz w:val="24"/>
          <w:szCs w:val="24"/>
        </w:rPr>
        <w:t xml:space="preserve"> at 6.</w:t>
      </w:r>
      <w:r w:rsidR="008F7E9D">
        <w:rPr>
          <w:rFonts w:cstheme="minorHAnsi"/>
          <w:sz w:val="24"/>
          <w:szCs w:val="24"/>
        </w:rPr>
        <w:t>30</w:t>
      </w:r>
      <w:r w:rsidR="001F2EBC">
        <w:rPr>
          <w:rFonts w:cstheme="minorHAnsi"/>
          <w:sz w:val="24"/>
          <w:szCs w:val="24"/>
        </w:rPr>
        <w:t>pm</w:t>
      </w:r>
    </w:p>
    <w:p w14:paraId="40DA9CA2" w14:textId="0A407F57" w:rsidR="00787AC4" w:rsidRDefault="00787AC4" w:rsidP="001E36A9">
      <w:pPr>
        <w:pStyle w:val="ListParagraph"/>
        <w:numPr>
          <w:ilvl w:val="1"/>
          <w:numId w:val="1"/>
        </w:numPr>
        <w:rPr>
          <w:rFonts w:cstheme="minorHAnsi"/>
          <w:sz w:val="24"/>
          <w:szCs w:val="24"/>
        </w:rPr>
      </w:pPr>
      <w:r>
        <w:rPr>
          <w:rFonts w:cstheme="minorHAnsi"/>
          <w:sz w:val="24"/>
          <w:szCs w:val="24"/>
        </w:rPr>
        <w:t>It was agreed that Chris Fairbrass would induct and support Mike Hodson and that Suzanne Traynor would mentor Heidi Moule</w:t>
      </w:r>
    </w:p>
    <w:p w14:paraId="6761E95F" w14:textId="03BB90B9" w:rsidR="00092C20" w:rsidRPr="006419B4" w:rsidRDefault="00092C20" w:rsidP="001E36A9">
      <w:pPr>
        <w:pStyle w:val="ListParagraph"/>
        <w:numPr>
          <w:ilvl w:val="1"/>
          <w:numId w:val="1"/>
        </w:numPr>
        <w:rPr>
          <w:rFonts w:cstheme="minorHAnsi"/>
          <w:sz w:val="24"/>
          <w:szCs w:val="24"/>
        </w:rPr>
      </w:pPr>
      <w:r>
        <w:rPr>
          <w:rFonts w:cstheme="minorHAnsi"/>
          <w:sz w:val="24"/>
          <w:szCs w:val="24"/>
        </w:rPr>
        <w:t xml:space="preserve">The Head requested that all new </w:t>
      </w:r>
      <w:r w:rsidR="006419B4">
        <w:rPr>
          <w:rFonts w:cstheme="minorHAnsi"/>
          <w:sz w:val="24"/>
          <w:szCs w:val="24"/>
        </w:rPr>
        <w:t xml:space="preserve">and prospective </w:t>
      </w:r>
      <w:r>
        <w:rPr>
          <w:rFonts w:cstheme="minorHAnsi"/>
          <w:sz w:val="24"/>
          <w:szCs w:val="24"/>
        </w:rPr>
        <w:t>governors</w:t>
      </w:r>
      <w:r w:rsidR="006419B4">
        <w:rPr>
          <w:rFonts w:cstheme="minorHAnsi"/>
          <w:sz w:val="24"/>
          <w:szCs w:val="24"/>
        </w:rPr>
        <w:t xml:space="preserve"> familiarise themselves with the contents of the guidance document “Keeping Children Safe in Education” KCSIE. He reminded other governors to sign the declaration sheet that they had read KCSIE which was available in the school office. </w:t>
      </w:r>
      <w:r w:rsidR="006419B4">
        <w:rPr>
          <w:rFonts w:cstheme="minorHAnsi"/>
          <w:b/>
          <w:sz w:val="24"/>
          <w:szCs w:val="24"/>
        </w:rPr>
        <w:t>ACTION: Head to circulate KCSIE to all members of the board</w:t>
      </w:r>
    </w:p>
    <w:p w14:paraId="4DABB39E" w14:textId="4F1686E5" w:rsidR="006419B4" w:rsidRDefault="006419B4" w:rsidP="006419B4">
      <w:pPr>
        <w:pStyle w:val="ListParagraph"/>
        <w:ind w:left="702"/>
        <w:rPr>
          <w:rFonts w:cstheme="minorHAnsi"/>
          <w:sz w:val="24"/>
          <w:szCs w:val="24"/>
        </w:rPr>
      </w:pPr>
    </w:p>
    <w:p w14:paraId="2E41D882" w14:textId="2F1BBA7C" w:rsidR="006419B4" w:rsidRDefault="006419B4" w:rsidP="006419B4">
      <w:pPr>
        <w:pStyle w:val="ListParagraph"/>
        <w:ind w:left="702"/>
        <w:rPr>
          <w:rFonts w:cstheme="minorHAnsi"/>
          <w:sz w:val="24"/>
          <w:szCs w:val="24"/>
        </w:rPr>
      </w:pPr>
    </w:p>
    <w:p w14:paraId="55CDF6EB" w14:textId="59868756" w:rsidR="006419B4" w:rsidRDefault="006419B4" w:rsidP="006419B4">
      <w:pPr>
        <w:pStyle w:val="ListParagraph"/>
        <w:ind w:left="702"/>
        <w:rPr>
          <w:rFonts w:cstheme="minorHAnsi"/>
          <w:sz w:val="24"/>
          <w:szCs w:val="24"/>
        </w:rPr>
      </w:pPr>
    </w:p>
    <w:p w14:paraId="1902D2A6" w14:textId="77777777" w:rsidR="006419B4" w:rsidRDefault="006419B4" w:rsidP="006419B4">
      <w:pPr>
        <w:pStyle w:val="ListParagraph"/>
        <w:ind w:left="702"/>
        <w:rPr>
          <w:rFonts w:cstheme="minorHAnsi"/>
          <w:sz w:val="24"/>
          <w:szCs w:val="24"/>
        </w:rPr>
      </w:pPr>
    </w:p>
    <w:p w14:paraId="04A5D9D8" w14:textId="483438A5" w:rsidR="00532265" w:rsidRDefault="00A76229" w:rsidP="00532265">
      <w:pPr>
        <w:pStyle w:val="ListParagraph"/>
        <w:numPr>
          <w:ilvl w:val="0"/>
          <w:numId w:val="1"/>
        </w:numPr>
        <w:ind w:left="284" w:hanging="284"/>
        <w:rPr>
          <w:rFonts w:cstheme="minorHAnsi"/>
          <w:b/>
          <w:sz w:val="24"/>
          <w:szCs w:val="24"/>
        </w:rPr>
      </w:pPr>
      <w:r w:rsidRPr="00483719">
        <w:rPr>
          <w:rFonts w:cstheme="minorHAnsi"/>
          <w:b/>
          <w:sz w:val="24"/>
          <w:szCs w:val="24"/>
        </w:rPr>
        <w:lastRenderedPageBreak/>
        <w:t>Declaration of Interests</w:t>
      </w:r>
    </w:p>
    <w:p w14:paraId="166DEC88" w14:textId="550CA7A8" w:rsidR="001F2EBC" w:rsidRDefault="001F2EBC" w:rsidP="001F2EBC">
      <w:pPr>
        <w:pStyle w:val="ListParagraph"/>
        <w:numPr>
          <w:ilvl w:val="1"/>
          <w:numId w:val="1"/>
        </w:numPr>
        <w:rPr>
          <w:rFonts w:cstheme="minorHAnsi"/>
          <w:sz w:val="24"/>
          <w:szCs w:val="24"/>
        </w:rPr>
      </w:pPr>
      <w:r w:rsidRPr="001F2EBC">
        <w:rPr>
          <w:rFonts w:cstheme="minorHAnsi"/>
          <w:sz w:val="24"/>
          <w:szCs w:val="24"/>
        </w:rPr>
        <w:t>New governor present completed</w:t>
      </w:r>
      <w:r>
        <w:rPr>
          <w:rFonts w:cstheme="minorHAnsi"/>
          <w:sz w:val="24"/>
          <w:szCs w:val="24"/>
        </w:rPr>
        <w:t xml:space="preserve"> declaration of interest forms. </w:t>
      </w:r>
      <w:r>
        <w:rPr>
          <w:rFonts w:cstheme="minorHAnsi"/>
          <w:b/>
          <w:sz w:val="24"/>
          <w:szCs w:val="24"/>
        </w:rPr>
        <w:t>ACTION: other governors to confirm their interests by counter-signing their existing forms available at the school office.</w:t>
      </w:r>
    </w:p>
    <w:p w14:paraId="6188C3ED" w14:textId="7794CE13" w:rsidR="001F2EBC" w:rsidRDefault="001F2EBC" w:rsidP="001F2EBC">
      <w:pPr>
        <w:pStyle w:val="ListParagraph"/>
        <w:numPr>
          <w:ilvl w:val="1"/>
          <w:numId w:val="1"/>
        </w:numPr>
        <w:rPr>
          <w:rFonts w:cstheme="minorHAnsi"/>
          <w:sz w:val="24"/>
          <w:szCs w:val="24"/>
        </w:rPr>
      </w:pPr>
      <w:r>
        <w:rPr>
          <w:rFonts w:cstheme="minorHAnsi"/>
          <w:sz w:val="24"/>
          <w:szCs w:val="24"/>
        </w:rPr>
        <w:t>There were no personal or pecuniary interest declarations related to agenda items.</w:t>
      </w:r>
    </w:p>
    <w:p w14:paraId="19233AD5" w14:textId="77777777" w:rsidR="001F2EBC" w:rsidRPr="001F2EBC" w:rsidRDefault="001F2EBC" w:rsidP="001F2EBC">
      <w:pPr>
        <w:pStyle w:val="ListParagraph"/>
        <w:ind w:left="702"/>
        <w:rPr>
          <w:rFonts w:cstheme="minorHAnsi"/>
          <w:sz w:val="24"/>
          <w:szCs w:val="24"/>
        </w:rPr>
      </w:pPr>
    </w:p>
    <w:p w14:paraId="76571C99" w14:textId="48C33A71" w:rsidR="000B01EA" w:rsidRPr="00483719" w:rsidRDefault="00A76229" w:rsidP="00532265">
      <w:pPr>
        <w:pStyle w:val="ListParagraph"/>
        <w:numPr>
          <w:ilvl w:val="0"/>
          <w:numId w:val="1"/>
        </w:numPr>
        <w:ind w:left="284" w:hanging="284"/>
        <w:rPr>
          <w:rFonts w:cstheme="minorHAnsi"/>
          <w:b/>
          <w:sz w:val="24"/>
          <w:szCs w:val="24"/>
        </w:rPr>
      </w:pPr>
      <w:r w:rsidRPr="00483719">
        <w:rPr>
          <w:rFonts w:cstheme="minorHAnsi"/>
          <w:b/>
          <w:sz w:val="24"/>
          <w:szCs w:val="24"/>
        </w:rPr>
        <w:t>Business Items</w:t>
      </w:r>
    </w:p>
    <w:p w14:paraId="69A2F04F" w14:textId="5426474B" w:rsidR="00532265" w:rsidRPr="00483719" w:rsidRDefault="00532265" w:rsidP="00532265">
      <w:pPr>
        <w:pStyle w:val="NoSpacing"/>
        <w:numPr>
          <w:ilvl w:val="1"/>
          <w:numId w:val="1"/>
        </w:numPr>
        <w:rPr>
          <w:rFonts w:asciiTheme="minorHAnsi" w:hAnsiTheme="minorHAnsi" w:cstheme="minorHAnsi"/>
          <w:b/>
          <w:sz w:val="24"/>
          <w:szCs w:val="24"/>
        </w:rPr>
      </w:pPr>
      <w:r w:rsidRPr="00483719">
        <w:rPr>
          <w:rFonts w:asciiTheme="minorHAnsi" w:hAnsiTheme="minorHAnsi" w:cstheme="minorHAnsi"/>
          <w:b/>
          <w:sz w:val="24"/>
          <w:szCs w:val="24"/>
        </w:rPr>
        <w:t xml:space="preserve">Confirmation of chairing arrangements </w:t>
      </w:r>
      <w:r w:rsidR="001F2EBC">
        <w:rPr>
          <w:rFonts w:asciiTheme="minorHAnsi" w:hAnsiTheme="minorHAnsi" w:cstheme="minorHAnsi"/>
          <w:sz w:val="24"/>
          <w:szCs w:val="24"/>
        </w:rPr>
        <w:t>Mike Hodson left the room at 6.35</w:t>
      </w:r>
      <w:r w:rsidR="008F7E9D">
        <w:rPr>
          <w:rFonts w:asciiTheme="minorHAnsi" w:hAnsiTheme="minorHAnsi" w:cstheme="minorHAnsi"/>
          <w:sz w:val="24"/>
          <w:szCs w:val="24"/>
        </w:rPr>
        <w:t xml:space="preserve">pm as the meeting discussed his nomination for the position of chair. He was proposed by Luke Kelly, seconded </w:t>
      </w:r>
      <w:r w:rsidR="008F7E9D">
        <w:rPr>
          <w:rFonts w:cstheme="minorHAnsi"/>
          <w:sz w:val="24"/>
          <w:szCs w:val="24"/>
        </w:rPr>
        <w:t>by Dean Waghorn and the motion was agreed unanimously. Mike Hodson returned to the meeting at 6.38. He agreed to chair the remaining agenda items</w:t>
      </w:r>
      <w:r w:rsidR="00742F93">
        <w:rPr>
          <w:rFonts w:cstheme="minorHAnsi"/>
          <w:sz w:val="24"/>
          <w:szCs w:val="24"/>
        </w:rPr>
        <w:t>. It was agreed that Chris Fairbrass should continue in his role of vice-chair.</w:t>
      </w:r>
    </w:p>
    <w:p w14:paraId="2AE9F36C" w14:textId="3095898B" w:rsidR="00532265" w:rsidRPr="00483719" w:rsidRDefault="00532265" w:rsidP="00532265">
      <w:pPr>
        <w:pStyle w:val="NoSpacing"/>
        <w:numPr>
          <w:ilvl w:val="1"/>
          <w:numId w:val="1"/>
        </w:numPr>
        <w:rPr>
          <w:rFonts w:asciiTheme="minorHAnsi" w:hAnsiTheme="minorHAnsi" w:cstheme="minorHAnsi"/>
          <w:b/>
          <w:sz w:val="24"/>
          <w:szCs w:val="24"/>
        </w:rPr>
      </w:pPr>
      <w:r w:rsidRPr="00483719">
        <w:rPr>
          <w:rFonts w:asciiTheme="minorHAnsi" w:hAnsiTheme="minorHAnsi" w:cstheme="minorHAnsi"/>
          <w:b/>
          <w:sz w:val="24"/>
          <w:szCs w:val="24"/>
        </w:rPr>
        <w:t>Confirmation of clerking arrangements</w:t>
      </w:r>
      <w:r w:rsidR="008F7E9D">
        <w:rPr>
          <w:rFonts w:asciiTheme="minorHAnsi" w:hAnsiTheme="minorHAnsi" w:cstheme="minorHAnsi"/>
          <w:b/>
          <w:sz w:val="24"/>
          <w:szCs w:val="24"/>
        </w:rPr>
        <w:t xml:space="preserve"> </w:t>
      </w:r>
      <w:r w:rsidR="008F7E9D">
        <w:rPr>
          <w:rFonts w:asciiTheme="minorHAnsi" w:hAnsiTheme="minorHAnsi" w:cstheme="minorHAnsi"/>
          <w:sz w:val="24"/>
          <w:szCs w:val="24"/>
        </w:rPr>
        <w:t>It was confirmed that Helen Roper had been contracted to provide clerking services on a self-employed basis</w:t>
      </w:r>
    </w:p>
    <w:p w14:paraId="5C73713D" w14:textId="059753F8" w:rsidR="00E03C51" w:rsidRPr="008F7E9D" w:rsidRDefault="00532265" w:rsidP="00E03C51">
      <w:pPr>
        <w:pStyle w:val="NoSpacing"/>
        <w:numPr>
          <w:ilvl w:val="1"/>
          <w:numId w:val="1"/>
        </w:numPr>
        <w:rPr>
          <w:rFonts w:cstheme="minorHAnsi"/>
          <w:b/>
          <w:sz w:val="24"/>
          <w:szCs w:val="24"/>
        </w:rPr>
      </w:pPr>
      <w:r w:rsidRPr="00483719">
        <w:rPr>
          <w:rFonts w:asciiTheme="minorHAnsi" w:hAnsiTheme="minorHAnsi" w:cstheme="minorHAnsi"/>
          <w:b/>
          <w:sz w:val="24"/>
          <w:szCs w:val="24"/>
        </w:rPr>
        <w:t xml:space="preserve">Confirmation of lead and link governor responsibilities </w:t>
      </w:r>
      <w:r w:rsidR="008F7E9D">
        <w:rPr>
          <w:rFonts w:asciiTheme="minorHAnsi" w:hAnsiTheme="minorHAnsi" w:cstheme="minorHAnsi"/>
          <w:sz w:val="24"/>
          <w:szCs w:val="24"/>
        </w:rPr>
        <w:t>The meeting discussed the roles and responsibilities of lead governors. The following appointment</w:t>
      </w:r>
      <w:r w:rsidR="00787AC4">
        <w:rPr>
          <w:rFonts w:asciiTheme="minorHAnsi" w:hAnsiTheme="minorHAnsi" w:cstheme="minorHAnsi"/>
          <w:sz w:val="24"/>
          <w:szCs w:val="24"/>
        </w:rPr>
        <w:t>s</w:t>
      </w:r>
      <w:r w:rsidR="008F7E9D">
        <w:rPr>
          <w:rFonts w:asciiTheme="minorHAnsi" w:hAnsiTheme="minorHAnsi" w:cstheme="minorHAnsi"/>
          <w:sz w:val="24"/>
          <w:szCs w:val="24"/>
        </w:rPr>
        <w:t xml:space="preserve"> were agreed:</w:t>
      </w:r>
    </w:p>
    <w:p w14:paraId="4724A21C" w14:textId="2A60446B" w:rsidR="008F7E9D" w:rsidRPr="008F7E9D" w:rsidRDefault="008F7E9D" w:rsidP="008F7E9D">
      <w:pPr>
        <w:pStyle w:val="NoSpacing"/>
        <w:numPr>
          <w:ilvl w:val="3"/>
          <w:numId w:val="1"/>
        </w:numPr>
        <w:ind w:hanging="452"/>
        <w:rPr>
          <w:rFonts w:cstheme="minorHAnsi"/>
          <w:b/>
          <w:sz w:val="24"/>
          <w:szCs w:val="24"/>
        </w:rPr>
      </w:pPr>
      <w:r>
        <w:rPr>
          <w:rFonts w:asciiTheme="minorHAnsi" w:hAnsiTheme="minorHAnsi" w:cstheme="minorHAnsi"/>
          <w:sz w:val="24"/>
          <w:szCs w:val="24"/>
        </w:rPr>
        <w:t>Safeguarding Governor – Heidi Moule</w:t>
      </w:r>
    </w:p>
    <w:p w14:paraId="4A2D9849" w14:textId="2431D688" w:rsidR="008F7E9D" w:rsidRDefault="008F7E9D" w:rsidP="008F7E9D">
      <w:pPr>
        <w:pStyle w:val="NoSpacing"/>
        <w:numPr>
          <w:ilvl w:val="3"/>
          <w:numId w:val="1"/>
        </w:numPr>
        <w:ind w:hanging="452"/>
        <w:rPr>
          <w:rFonts w:cstheme="minorHAnsi"/>
          <w:sz w:val="24"/>
          <w:szCs w:val="24"/>
        </w:rPr>
      </w:pPr>
      <w:r w:rsidRPr="008F7E9D">
        <w:rPr>
          <w:rFonts w:cstheme="minorHAnsi"/>
          <w:sz w:val="24"/>
          <w:szCs w:val="24"/>
        </w:rPr>
        <w:t>SEND</w:t>
      </w:r>
      <w:r w:rsidR="00787AC4">
        <w:rPr>
          <w:rFonts w:cstheme="minorHAnsi"/>
          <w:sz w:val="24"/>
          <w:szCs w:val="24"/>
        </w:rPr>
        <w:t xml:space="preserve"> Governor – Andrew Watson</w:t>
      </w:r>
    </w:p>
    <w:p w14:paraId="26FFDF19" w14:textId="3CA6B632" w:rsidR="00787AC4" w:rsidRDefault="00787AC4" w:rsidP="008F7E9D">
      <w:pPr>
        <w:pStyle w:val="NoSpacing"/>
        <w:numPr>
          <w:ilvl w:val="3"/>
          <w:numId w:val="1"/>
        </w:numPr>
        <w:ind w:hanging="452"/>
        <w:rPr>
          <w:rFonts w:cstheme="minorHAnsi"/>
          <w:sz w:val="24"/>
          <w:szCs w:val="24"/>
        </w:rPr>
      </w:pPr>
      <w:r>
        <w:rPr>
          <w:rFonts w:cstheme="minorHAnsi"/>
          <w:sz w:val="24"/>
          <w:szCs w:val="24"/>
        </w:rPr>
        <w:t>Health and Safety Governor – Dean Waghorn</w:t>
      </w:r>
    </w:p>
    <w:p w14:paraId="62A86451" w14:textId="73A84B7F" w:rsidR="00092C20" w:rsidRPr="00092C20" w:rsidRDefault="00092C20" w:rsidP="00092C20">
      <w:pPr>
        <w:pStyle w:val="NoSpacing"/>
        <w:ind w:left="702"/>
        <w:rPr>
          <w:rFonts w:cstheme="minorHAnsi"/>
          <w:b/>
          <w:sz w:val="24"/>
          <w:szCs w:val="24"/>
        </w:rPr>
      </w:pPr>
      <w:r>
        <w:rPr>
          <w:rFonts w:cstheme="minorHAnsi"/>
          <w:b/>
          <w:sz w:val="24"/>
          <w:szCs w:val="24"/>
        </w:rPr>
        <w:t>ACTION: clerk to circulate details of training for lead roles</w:t>
      </w:r>
    </w:p>
    <w:p w14:paraId="69AFBA61" w14:textId="32CBBC87" w:rsidR="008F7E9D" w:rsidRPr="00092C20" w:rsidRDefault="00787AC4" w:rsidP="00E03C51">
      <w:pPr>
        <w:pStyle w:val="NoSpacing"/>
        <w:numPr>
          <w:ilvl w:val="1"/>
          <w:numId w:val="1"/>
        </w:numPr>
        <w:rPr>
          <w:rFonts w:cstheme="minorHAnsi"/>
          <w:sz w:val="24"/>
          <w:szCs w:val="24"/>
        </w:rPr>
      </w:pPr>
      <w:r>
        <w:rPr>
          <w:rFonts w:asciiTheme="minorHAnsi" w:hAnsiTheme="minorHAnsi" w:cstheme="minorHAnsi"/>
          <w:sz w:val="24"/>
          <w:szCs w:val="24"/>
        </w:rPr>
        <w:t>It was confirmed that Suzanne Traynor and Dean Waghorn had been delegated by the board to conduct the Head Teacher’s Performance Management</w:t>
      </w:r>
      <w:r w:rsidR="006419B4">
        <w:rPr>
          <w:rFonts w:asciiTheme="minorHAnsi" w:hAnsiTheme="minorHAnsi" w:cstheme="minorHAnsi"/>
          <w:sz w:val="24"/>
          <w:szCs w:val="24"/>
        </w:rPr>
        <w:t xml:space="preserve"> (HTPM)</w:t>
      </w:r>
      <w:r>
        <w:rPr>
          <w:rFonts w:asciiTheme="minorHAnsi" w:hAnsiTheme="minorHAnsi" w:cstheme="minorHAnsi"/>
          <w:sz w:val="24"/>
          <w:szCs w:val="24"/>
        </w:rPr>
        <w:t>. John Jeffrey had been engaged to act as the external adviser and would visit the school on 10</w:t>
      </w:r>
      <w:r w:rsidRPr="00787AC4">
        <w:rPr>
          <w:rFonts w:asciiTheme="minorHAnsi" w:hAnsiTheme="minorHAnsi" w:cstheme="minorHAnsi"/>
          <w:sz w:val="24"/>
          <w:szCs w:val="24"/>
          <w:vertAlign w:val="superscript"/>
        </w:rPr>
        <w:t>th</w:t>
      </w:r>
      <w:r>
        <w:rPr>
          <w:rFonts w:asciiTheme="minorHAnsi" w:hAnsiTheme="minorHAnsi" w:cstheme="minorHAnsi"/>
          <w:sz w:val="24"/>
          <w:szCs w:val="24"/>
        </w:rPr>
        <w:t xml:space="preserve"> December. Andrew Watson would also attend the meeting</w:t>
      </w:r>
      <w:r w:rsidR="00092C20">
        <w:rPr>
          <w:rFonts w:asciiTheme="minorHAnsi" w:hAnsiTheme="minorHAnsi" w:cstheme="minorHAnsi"/>
          <w:sz w:val="24"/>
          <w:szCs w:val="24"/>
        </w:rPr>
        <w:t>.</w:t>
      </w:r>
    </w:p>
    <w:p w14:paraId="60B3B4A0" w14:textId="39058DA2" w:rsidR="00092C20" w:rsidRPr="00092C20" w:rsidRDefault="00092C20" w:rsidP="00E03C51">
      <w:pPr>
        <w:pStyle w:val="NoSpacing"/>
        <w:numPr>
          <w:ilvl w:val="1"/>
          <w:numId w:val="1"/>
        </w:numPr>
        <w:rPr>
          <w:rFonts w:cstheme="minorHAnsi"/>
          <w:sz w:val="24"/>
          <w:szCs w:val="24"/>
        </w:rPr>
      </w:pPr>
      <w:r>
        <w:rPr>
          <w:rFonts w:cstheme="minorHAnsi"/>
          <w:sz w:val="24"/>
          <w:szCs w:val="24"/>
        </w:rPr>
        <w:t xml:space="preserve">It was decided that other link roles would be allocated following the free “Monitoring the SDP” training offered by Claire Hudson. </w:t>
      </w:r>
      <w:r>
        <w:rPr>
          <w:rFonts w:cstheme="minorHAnsi"/>
          <w:b/>
          <w:sz w:val="24"/>
          <w:szCs w:val="24"/>
        </w:rPr>
        <w:t>ACTION: Clerk to circulate potential dates; governors to indicate availability</w:t>
      </w:r>
    </w:p>
    <w:p w14:paraId="25174F0E" w14:textId="77777777" w:rsidR="00092C20" w:rsidRPr="00787AC4" w:rsidRDefault="00092C20" w:rsidP="00092C20">
      <w:pPr>
        <w:pStyle w:val="NoSpacing"/>
        <w:ind w:left="702"/>
        <w:rPr>
          <w:rFonts w:cstheme="minorHAnsi"/>
          <w:sz w:val="24"/>
          <w:szCs w:val="24"/>
        </w:rPr>
      </w:pPr>
    </w:p>
    <w:p w14:paraId="6338D8CD" w14:textId="1C57ED11" w:rsidR="00BE3529" w:rsidRDefault="00532265" w:rsidP="00532265">
      <w:pPr>
        <w:pStyle w:val="ListParagraph"/>
        <w:numPr>
          <w:ilvl w:val="0"/>
          <w:numId w:val="1"/>
        </w:numPr>
        <w:rPr>
          <w:rFonts w:cstheme="minorHAnsi"/>
          <w:b/>
          <w:sz w:val="24"/>
          <w:szCs w:val="24"/>
        </w:rPr>
      </w:pPr>
      <w:r w:rsidRPr="00483719">
        <w:rPr>
          <w:rFonts w:cstheme="minorHAnsi"/>
          <w:b/>
          <w:sz w:val="24"/>
          <w:szCs w:val="24"/>
        </w:rPr>
        <w:t>Committee Terms of reference</w:t>
      </w:r>
    </w:p>
    <w:p w14:paraId="742E78F1" w14:textId="10BC29EE" w:rsidR="006419B4" w:rsidRPr="00483719" w:rsidRDefault="006419B4" w:rsidP="006419B4">
      <w:pPr>
        <w:pStyle w:val="ListParagraph"/>
        <w:numPr>
          <w:ilvl w:val="1"/>
          <w:numId w:val="1"/>
        </w:numPr>
        <w:rPr>
          <w:rFonts w:cstheme="minorHAnsi"/>
          <w:b/>
          <w:sz w:val="24"/>
          <w:szCs w:val="24"/>
        </w:rPr>
      </w:pPr>
      <w:r>
        <w:rPr>
          <w:rFonts w:cstheme="minorHAnsi"/>
          <w:sz w:val="24"/>
          <w:szCs w:val="24"/>
        </w:rPr>
        <w:t xml:space="preserve">It was agreed that there should be a terms of reference document for HTPM. </w:t>
      </w:r>
      <w:r>
        <w:rPr>
          <w:rFonts w:cstheme="minorHAnsi"/>
          <w:b/>
          <w:sz w:val="24"/>
          <w:szCs w:val="24"/>
        </w:rPr>
        <w:t xml:space="preserve">ACTION: HTPM Governors to prepare document for approval of board; Clerk to provide exemplars </w:t>
      </w:r>
    </w:p>
    <w:p w14:paraId="1CEC4662" w14:textId="45FBF48C" w:rsidR="00532265" w:rsidRPr="00483719" w:rsidRDefault="00532265" w:rsidP="00532265">
      <w:pPr>
        <w:pStyle w:val="NoSpacing"/>
        <w:numPr>
          <w:ilvl w:val="0"/>
          <w:numId w:val="1"/>
        </w:numPr>
        <w:rPr>
          <w:rFonts w:asciiTheme="minorHAnsi" w:hAnsiTheme="minorHAnsi" w:cstheme="minorHAnsi"/>
          <w:b/>
          <w:sz w:val="24"/>
          <w:szCs w:val="24"/>
        </w:rPr>
      </w:pPr>
      <w:r w:rsidRPr="00483719">
        <w:rPr>
          <w:rFonts w:asciiTheme="minorHAnsi" w:hAnsiTheme="minorHAnsi" w:cstheme="minorHAnsi"/>
          <w:b/>
          <w:sz w:val="24"/>
          <w:szCs w:val="24"/>
        </w:rPr>
        <w:t>Minutes of the meeting held 19</w:t>
      </w:r>
      <w:r w:rsidRPr="00483719">
        <w:rPr>
          <w:rFonts w:asciiTheme="minorHAnsi" w:hAnsiTheme="minorHAnsi" w:cstheme="minorHAnsi"/>
          <w:b/>
          <w:sz w:val="24"/>
          <w:szCs w:val="24"/>
          <w:vertAlign w:val="superscript"/>
        </w:rPr>
        <w:t>th</w:t>
      </w:r>
      <w:r w:rsidRPr="00483719">
        <w:rPr>
          <w:rFonts w:asciiTheme="minorHAnsi" w:hAnsiTheme="minorHAnsi" w:cstheme="minorHAnsi"/>
          <w:b/>
          <w:sz w:val="24"/>
          <w:szCs w:val="24"/>
        </w:rPr>
        <w:t xml:space="preserve"> September 2018 and matters arising </w:t>
      </w:r>
      <w:r w:rsidR="002D1783" w:rsidRPr="00483719">
        <w:rPr>
          <w:rFonts w:asciiTheme="minorHAnsi" w:hAnsiTheme="minorHAnsi" w:cstheme="minorHAnsi"/>
          <w:b/>
          <w:sz w:val="24"/>
          <w:szCs w:val="24"/>
        </w:rPr>
        <w:t>not covered elsewhere</w:t>
      </w:r>
    </w:p>
    <w:p w14:paraId="2832EDA4" w14:textId="14FD9133" w:rsidR="00532265" w:rsidRPr="00483719" w:rsidRDefault="00532265" w:rsidP="00532265">
      <w:pPr>
        <w:pStyle w:val="NoSpacing"/>
        <w:numPr>
          <w:ilvl w:val="1"/>
          <w:numId w:val="1"/>
        </w:numPr>
        <w:rPr>
          <w:rFonts w:asciiTheme="minorHAnsi" w:hAnsiTheme="minorHAnsi" w:cstheme="minorHAnsi"/>
          <w:b/>
          <w:sz w:val="24"/>
          <w:szCs w:val="24"/>
        </w:rPr>
      </w:pPr>
      <w:r w:rsidRPr="00483719">
        <w:rPr>
          <w:rFonts w:asciiTheme="minorHAnsi" w:hAnsiTheme="minorHAnsi" w:cstheme="minorHAnsi"/>
          <w:sz w:val="24"/>
          <w:szCs w:val="24"/>
        </w:rPr>
        <w:t>The minutes of the 19</w:t>
      </w:r>
      <w:r w:rsidRPr="00483719">
        <w:rPr>
          <w:rFonts w:asciiTheme="minorHAnsi" w:hAnsiTheme="minorHAnsi" w:cstheme="minorHAnsi"/>
          <w:sz w:val="24"/>
          <w:szCs w:val="24"/>
          <w:vertAlign w:val="superscript"/>
        </w:rPr>
        <w:t>th</w:t>
      </w:r>
      <w:r w:rsidRPr="00483719">
        <w:rPr>
          <w:rFonts w:asciiTheme="minorHAnsi" w:hAnsiTheme="minorHAnsi" w:cstheme="minorHAnsi"/>
          <w:sz w:val="24"/>
          <w:szCs w:val="24"/>
        </w:rPr>
        <w:t xml:space="preserve"> September were agreed to be an accurate record and were signed by</w:t>
      </w:r>
      <w:r w:rsidR="006419B4">
        <w:rPr>
          <w:rFonts w:asciiTheme="minorHAnsi" w:hAnsiTheme="minorHAnsi" w:cstheme="minorHAnsi"/>
          <w:sz w:val="24"/>
          <w:szCs w:val="24"/>
        </w:rPr>
        <w:t xml:space="preserve"> the chair</w:t>
      </w:r>
    </w:p>
    <w:p w14:paraId="3FF8F1F2" w14:textId="51163DC5" w:rsidR="00532265" w:rsidRPr="006419B4" w:rsidRDefault="002D1783" w:rsidP="00532265">
      <w:pPr>
        <w:pStyle w:val="NoSpacing"/>
        <w:numPr>
          <w:ilvl w:val="1"/>
          <w:numId w:val="1"/>
        </w:numPr>
        <w:rPr>
          <w:rFonts w:asciiTheme="minorHAnsi" w:hAnsiTheme="minorHAnsi" w:cstheme="minorHAnsi"/>
          <w:sz w:val="24"/>
          <w:szCs w:val="24"/>
        </w:rPr>
      </w:pPr>
      <w:r w:rsidRPr="006419B4">
        <w:rPr>
          <w:rFonts w:cstheme="minorHAnsi"/>
          <w:sz w:val="24"/>
          <w:szCs w:val="24"/>
        </w:rPr>
        <w:t xml:space="preserve">(4.3) </w:t>
      </w:r>
      <w:r w:rsidR="00B87655">
        <w:rPr>
          <w:rFonts w:cstheme="minorHAnsi"/>
          <w:sz w:val="24"/>
          <w:szCs w:val="24"/>
        </w:rPr>
        <w:t xml:space="preserve">Claire Hudson confirmed that </w:t>
      </w:r>
      <w:r w:rsidRPr="006419B4">
        <w:rPr>
          <w:rFonts w:cstheme="minorHAnsi"/>
          <w:sz w:val="24"/>
          <w:szCs w:val="24"/>
        </w:rPr>
        <w:t xml:space="preserve">Julie Norman and the Haygrove Trust </w:t>
      </w:r>
      <w:r w:rsidR="00B87655">
        <w:rPr>
          <w:rFonts w:cstheme="minorHAnsi"/>
          <w:sz w:val="24"/>
          <w:szCs w:val="24"/>
        </w:rPr>
        <w:t xml:space="preserve">had been informed by Karen Sancto </w:t>
      </w:r>
      <w:r w:rsidRPr="006419B4">
        <w:rPr>
          <w:rFonts w:cstheme="minorHAnsi"/>
          <w:sz w:val="24"/>
          <w:szCs w:val="24"/>
        </w:rPr>
        <w:t>of the decision to extend acting head teacher’s contract</w:t>
      </w:r>
    </w:p>
    <w:p w14:paraId="19ED0EB8" w14:textId="72F537F6" w:rsidR="002D1783" w:rsidRPr="006419B4" w:rsidRDefault="002D1783" w:rsidP="00532265">
      <w:pPr>
        <w:pStyle w:val="NoSpacing"/>
        <w:numPr>
          <w:ilvl w:val="1"/>
          <w:numId w:val="1"/>
        </w:numPr>
        <w:rPr>
          <w:rFonts w:asciiTheme="minorHAnsi" w:hAnsiTheme="minorHAnsi" w:cstheme="minorHAnsi"/>
          <w:sz w:val="24"/>
          <w:szCs w:val="24"/>
        </w:rPr>
      </w:pPr>
      <w:r w:rsidRPr="006419B4">
        <w:rPr>
          <w:rFonts w:cstheme="minorHAnsi"/>
          <w:sz w:val="24"/>
          <w:szCs w:val="24"/>
        </w:rPr>
        <w:t xml:space="preserve">(4.3) </w:t>
      </w:r>
      <w:r w:rsidR="00B87655">
        <w:rPr>
          <w:rFonts w:cstheme="minorHAnsi"/>
          <w:sz w:val="24"/>
          <w:szCs w:val="24"/>
        </w:rPr>
        <w:t xml:space="preserve">The head reported that </w:t>
      </w:r>
      <w:r w:rsidRPr="006419B4">
        <w:rPr>
          <w:rFonts w:cstheme="minorHAnsi"/>
          <w:sz w:val="24"/>
          <w:szCs w:val="24"/>
        </w:rPr>
        <w:t xml:space="preserve">a costed staffing plan </w:t>
      </w:r>
      <w:r w:rsidR="00B87655">
        <w:rPr>
          <w:rFonts w:cstheme="minorHAnsi"/>
          <w:sz w:val="24"/>
          <w:szCs w:val="24"/>
        </w:rPr>
        <w:t>had not been prepared as he was being mentored through the “Head Start” programme and received support and challenge from a Somerset Education Partner 3 times a year. The £1,000 allocated to advertising for a head teacher was now available for miscellaneous expenses including clerking costs.</w:t>
      </w:r>
    </w:p>
    <w:p w14:paraId="2B0CF0F1" w14:textId="25C4176D" w:rsidR="002D1783" w:rsidRPr="006419B4" w:rsidRDefault="002D1783" w:rsidP="00B87655">
      <w:pPr>
        <w:pStyle w:val="NoSpacing"/>
        <w:ind w:left="702"/>
        <w:rPr>
          <w:rFonts w:asciiTheme="minorHAnsi" w:hAnsiTheme="minorHAnsi" w:cstheme="minorHAnsi"/>
          <w:sz w:val="24"/>
          <w:szCs w:val="24"/>
        </w:rPr>
      </w:pPr>
    </w:p>
    <w:p w14:paraId="036E5D64" w14:textId="4470CC22" w:rsidR="00532265" w:rsidRDefault="002D1783" w:rsidP="00532265">
      <w:pPr>
        <w:pStyle w:val="ListParagraph"/>
        <w:numPr>
          <w:ilvl w:val="0"/>
          <w:numId w:val="1"/>
        </w:numPr>
        <w:rPr>
          <w:rFonts w:cstheme="minorHAnsi"/>
          <w:b/>
          <w:sz w:val="24"/>
          <w:szCs w:val="24"/>
        </w:rPr>
      </w:pPr>
      <w:r w:rsidRPr="00483719">
        <w:rPr>
          <w:rFonts w:cstheme="minorHAnsi"/>
          <w:b/>
          <w:sz w:val="24"/>
          <w:szCs w:val="24"/>
        </w:rPr>
        <w:lastRenderedPageBreak/>
        <w:t>Code of Conduct</w:t>
      </w:r>
    </w:p>
    <w:p w14:paraId="36540BCB" w14:textId="17FFF0B1" w:rsidR="00B87655" w:rsidRPr="00B87655" w:rsidRDefault="00B87655" w:rsidP="00B87655">
      <w:pPr>
        <w:pStyle w:val="ListParagraph"/>
        <w:numPr>
          <w:ilvl w:val="1"/>
          <w:numId w:val="1"/>
        </w:numPr>
        <w:rPr>
          <w:rFonts w:cstheme="minorHAnsi"/>
          <w:b/>
          <w:sz w:val="24"/>
          <w:szCs w:val="24"/>
        </w:rPr>
      </w:pPr>
      <w:r>
        <w:rPr>
          <w:rFonts w:cstheme="minorHAnsi"/>
          <w:sz w:val="24"/>
          <w:szCs w:val="24"/>
        </w:rPr>
        <w:t>A code of conduct had been circulated in advance of the meeting. It was agreed that it should be signed by the Chair on behalf of the board</w:t>
      </w:r>
    </w:p>
    <w:p w14:paraId="50C175FD" w14:textId="77777777" w:rsidR="00B87655" w:rsidRPr="00483719" w:rsidRDefault="00B87655" w:rsidP="00B87655">
      <w:pPr>
        <w:pStyle w:val="ListParagraph"/>
        <w:ind w:left="702"/>
        <w:rPr>
          <w:rFonts w:cstheme="minorHAnsi"/>
          <w:b/>
          <w:sz w:val="24"/>
          <w:szCs w:val="24"/>
        </w:rPr>
      </w:pPr>
    </w:p>
    <w:p w14:paraId="18D41022" w14:textId="28D853E3" w:rsidR="002D1783" w:rsidRDefault="002D1783" w:rsidP="00532265">
      <w:pPr>
        <w:pStyle w:val="ListParagraph"/>
        <w:numPr>
          <w:ilvl w:val="0"/>
          <w:numId w:val="1"/>
        </w:numPr>
        <w:rPr>
          <w:rFonts w:cstheme="minorHAnsi"/>
          <w:b/>
          <w:sz w:val="24"/>
          <w:szCs w:val="24"/>
        </w:rPr>
      </w:pPr>
      <w:r w:rsidRPr="00483719">
        <w:rPr>
          <w:rFonts w:cstheme="minorHAnsi"/>
          <w:b/>
          <w:sz w:val="24"/>
          <w:szCs w:val="24"/>
        </w:rPr>
        <w:t>Standing Orders</w:t>
      </w:r>
    </w:p>
    <w:p w14:paraId="0E16F14D" w14:textId="57523C36" w:rsidR="00B87655" w:rsidRPr="00B87655" w:rsidRDefault="00B87655" w:rsidP="00B87655">
      <w:pPr>
        <w:pStyle w:val="ListParagraph"/>
        <w:numPr>
          <w:ilvl w:val="1"/>
          <w:numId w:val="1"/>
        </w:numPr>
        <w:rPr>
          <w:rFonts w:cstheme="minorHAnsi"/>
          <w:b/>
          <w:sz w:val="24"/>
          <w:szCs w:val="24"/>
        </w:rPr>
      </w:pPr>
      <w:r>
        <w:rPr>
          <w:rFonts w:cstheme="minorHAnsi"/>
          <w:sz w:val="24"/>
          <w:szCs w:val="24"/>
        </w:rPr>
        <w:t>The meeting discussed the discrepancies between the standing orders agreed previously and how the board actually operated.</w:t>
      </w:r>
    </w:p>
    <w:p w14:paraId="08DCC062" w14:textId="12AE97E2" w:rsidR="00B87655" w:rsidRDefault="00B87655" w:rsidP="00B87655">
      <w:pPr>
        <w:pStyle w:val="ListParagraph"/>
        <w:numPr>
          <w:ilvl w:val="1"/>
          <w:numId w:val="1"/>
        </w:numPr>
        <w:rPr>
          <w:rFonts w:cstheme="minorHAnsi"/>
          <w:sz w:val="24"/>
          <w:szCs w:val="24"/>
        </w:rPr>
      </w:pPr>
      <w:r w:rsidRPr="00B87655">
        <w:rPr>
          <w:rFonts w:cstheme="minorHAnsi"/>
          <w:sz w:val="24"/>
          <w:szCs w:val="24"/>
        </w:rPr>
        <w:t>It was agreed</w:t>
      </w:r>
      <w:r>
        <w:rPr>
          <w:rFonts w:cstheme="minorHAnsi"/>
          <w:sz w:val="24"/>
          <w:szCs w:val="24"/>
        </w:rPr>
        <w:t xml:space="preserve"> that the </w:t>
      </w:r>
      <w:r w:rsidR="00742F93">
        <w:rPr>
          <w:rFonts w:cstheme="minorHAnsi"/>
          <w:sz w:val="24"/>
          <w:szCs w:val="24"/>
        </w:rPr>
        <w:t xml:space="preserve">terms of </w:t>
      </w:r>
      <w:r>
        <w:rPr>
          <w:rFonts w:cstheme="minorHAnsi"/>
          <w:sz w:val="24"/>
          <w:szCs w:val="24"/>
        </w:rPr>
        <w:t>Chair and Vice-Chair</w:t>
      </w:r>
      <w:r w:rsidR="00742F93">
        <w:rPr>
          <w:rFonts w:cstheme="minorHAnsi"/>
          <w:sz w:val="24"/>
          <w:szCs w:val="24"/>
        </w:rPr>
        <w:t xml:space="preserve"> should be 1 year as stated</w:t>
      </w:r>
    </w:p>
    <w:p w14:paraId="4F0577BE" w14:textId="217E072A" w:rsidR="00742F93" w:rsidRPr="006F08A6" w:rsidRDefault="00742F93" w:rsidP="00B87655">
      <w:pPr>
        <w:pStyle w:val="ListParagraph"/>
        <w:numPr>
          <w:ilvl w:val="1"/>
          <w:numId w:val="1"/>
        </w:numPr>
        <w:rPr>
          <w:rFonts w:cstheme="minorHAnsi"/>
          <w:sz w:val="24"/>
          <w:szCs w:val="24"/>
        </w:rPr>
      </w:pPr>
      <w:r>
        <w:rPr>
          <w:rFonts w:cstheme="minorHAnsi"/>
          <w:sz w:val="24"/>
          <w:szCs w:val="24"/>
        </w:rPr>
        <w:t xml:space="preserve">It was agreed that the standing orders should reflect that the board operated without any standing sub-committees. </w:t>
      </w:r>
      <w:r>
        <w:rPr>
          <w:rFonts w:cstheme="minorHAnsi"/>
          <w:b/>
          <w:sz w:val="24"/>
          <w:szCs w:val="24"/>
        </w:rPr>
        <w:t>ACTION: Clerk to source best practice, no committee standing order exemplars</w:t>
      </w:r>
    </w:p>
    <w:p w14:paraId="7AE59CD6" w14:textId="01CA3864" w:rsidR="006F08A6" w:rsidRPr="00B87655" w:rsidRDefault="006F08A6" w:rsidP="00B87655">
      <w:pPr>
        <w:pStyle w:val="ListParagraph"/>
        <w:numPr>
          <w:ilvl w:val="1"/>
          <w:numId w:val="1"/>
        </w:numPr>
        <w:rPr>
          <w:rFonts w:cstheme="minorHAnsi"/>
          <w:sz w:val="24"/>
          <w:szCs w:val="24"/>
        </w:rPr>
      </w:pPr>
      <w:r>
        <w:rPr>
          <w:rFonts w:cstheme="minorHAnsi"/>
          <w:sz w:val="24"/>
          <w:szCs w:val="24"/>
        </w:rPr>
        <w:t xml:space="preserve">The meeting discussed the best structure to monitor financial efficiency and standards and quality. It was agreed that the chair should present a “linking structure” at the next meeting. </w:t>
      </w:r>
      <w:r>
        <w:rPr>
          <w:rFonts w:cstheme="minorHAnsi"/>
          <w:b/>
          <w:sz w:val="24"/>
          <w:szCs w:val="24"/>
        </w:rPr>
        <w:t>ACTION: Chair</w:t>
      </w:r>
    </w:p>
    <w:p w14:paraId="5A9AA7A9" w14:textId="631C06A4" w:rsidR="002D1783" w:rsidRDefault="002D1783" w:rsidP="00532265">
      <w:pPr>
        <w:pStyle w:val="ListParagraph"/>
        <w:numPr>
          <w:ilvl w:val="0"/>
          <w:numId w:val="1"/>
        </w:numPr>
        <w:rPr>
          <w:rFonts w:cstheme="minorHAnsi"/>
          <w:b/>
          <w:sz w:val="24"/>
          <w:szCs w:val="24"/>
        </w:rPr>
      </w:pPr>
      <w:r w:rsidRPr="00483719">
        <w:rPr>
          <w:rFonts w:cstheme="minorHAnsi"/>
          <w:b/>
          <w:sz w:val="24"/>
          <w:szCs w:val="24"/>
        </w:rPr>
        <w:t>Head Teacher’s Report</w:t>
      </w:r>
    </w:p>
    <w:p w14:paraId="4537BE09" w14:textId="17546746" w:rsidR="006F08A6" w:rsidRPr="00CC0858" w:rsidRDefault="006F08A6" w:rsidP="006F08A6">
      <w:pPr>
        <w:pStyle w:val="ListParagraph"/>
        <w:numPr>
          <w:ilvl w:val="1"/>
          <w:numId w:val="1"/>
        </w:numPr>
        <w:rPr>
          <w:rFonts w:cstheme="minorHAnsi"/>
          <w:b/>
          <w:sz w:val="24"/>
          <w:szCs w:val="24"/>
        </w:rPr>
      </w:pPr>
      <w:r>
        <w:rPr>
          <w:rFonts w:cstheme="minorHAnsi"/>
          <w:sz w:val="24"/>
          <w:szCs w:val="24"/>
        </w:rPr>
        <w:t>The head explained that as the November meeting was so close to this extra-ordinary meeting he had not prepared an updated report but would present one on the 6</w:t>
      </w:r>
      <w:r w:rsidRPr="006F08A6">
        <w:rPr>
          <w:rFonts w:cstheme="minorHAnsi"/>
          <w:sz w:val="24"/>
          <w:szCs w:val="24"/>
          <w:vertAlign w:val="superscript"/>
        </w:rPr>
        <w:t>th</w:t>
      </w:r>
      <w:r>
        <w:rPr>
          <w:rFonts w:cstheme="minorHAnsi"/>
          <w:sz w:val="24"/>
          <w:szCs w:val="24"/>
        </w:rPr>
        <w:t>. He drew the meeting’s attention to the previously circulated but not discussed September report</w:t>
      </w:r>
      <w:r w:rsidR="00CC0858">
        <w:rPr>
          <w:rFonts w:cstheme="minorHAnsi"/>
          <w:sz w:val="24"/>
          <w:szCs w:val="24"/>
        </w:rPr>
        <w:t>.</w:t>
      </w:r>
    </w:p>
    <w:p w14:paraId="1C0AB934" w14:textId="0DB18F03" w:rsidR="00CC0858" w:rsidRDefault="00CC0858" w:rsidP="006F08A6">
      <w:pPr>
        <w:pStyle w:val="ListParagraph"/>
        <w:numPr>
          <w:ilvl w:val="1"/>
          <w:numId w:val="1"/>
        </w:numPr>
        <w:rPr>
          <w:rFonts w:cstheme="minorHAnsi"/>
          <w:sz w:val="24"/>
          <w:szCs w:val="24"/>
        </w:rPr>
      </w:pPr>
      <w:r w:rsidRPr="00CC0858">
        <w:rPr>
          <w:rFonts w:cstheme="minorHAnsi"/>
          <w:sz w:val="24"/>
          <w:szCs w:val="24"/>
        </w:rPr>
        <w:t>The planned talk to University of Bristol Post Graduate Certificate in Education (PGCE) students had taken place</w:t>
      </w:r>
      <w:r>
        <w:rPr>
          <w:rFonts w:cstheme="minorHAnsi"/>
          <w:sz w:val="24"/>
          <w:szCs w:val="24"/>
        </w:rPr>
        <w:t>. The school had received money to cover supply costs which had not been required and a small amount of revenue had been generated by the invitation</w:t>
      </w:r>
    </w:p>
    <w:p w14:paraId="6FC8251A" w14:textId="51563083" w:rsidR="00CC0858" w:rsidRDefault="00CC0858" w:rsidP="006F08A6">
      <w:pPr>
        <w:pStyle w:val="ListParagraph"/>
        <w:numPr>
          <w:ilvl w:val="1"/>
          <w:numId w:val="1"/>
        </w:numPr>
        <w:rPr>
          <w:rFonts w:cstheme="minorHAnsi"/>
          <w:sz w:val="24"/>
          <w:szCs w:val="24"/>
        </w:rPr>
      </w:pPr>
      <w:r>
        <w:rPr>
          <w:rFonts w:cstheme="minorHAnsi"/>
          <w:sz w:val="24"/>
          <w:szCs w:val="24"/>
        </w:rPr>
        <w:t>Statutory safeguarding training will be taking place but the costs were greater than originally budgeted.</w:t>
      </w:r>
    </w:p>
    <w:p w14:paraId="61ECB7DB" w14:textId="5A2E0020" w:rsidR="00CC0858" w:rsidRDefault="00CC0858" w:rsidP="006F08A6">
      <w:pPr>
        <w:pStyle w:val="ListParagraph"/>
        <w:numPr>
          <w:ilvl w:val="1"/>
          <w:numId w:val="1"/>
        </w:numPr>
        <w:rPr>
          <w:rFonts w:cstheme="minorHAnsi"/>
          <w:sz w:val="24"/>
          <w:szCs w:val="24"/>
        </w:rPr>
      </w:pPr>
      <w:r>
        <w:rPr>
          <w:rFonts w:cstheme="minorHAnsi"/>
          <w:sz w:val="24"/>
          <w:szCs w:val="24"/>
        </w:rPr>
        <w:t>The head was pleased to report that Y6 pupils had made better than national progress. He was unable to report on KS1 progress as he had not received information about the national figures from the Fisher Family Trust (FFT).</w:t>
      </w:r>
      <w:r w:rsidR="002A2F16">
        <w:rPr>
          <w:rFonts w:cstheme="minorHAnsi"/>
          <w:sz w:val="24"/>
          <w:szCs w:val="24"/>
        </w:rPr>
        <w:t xml:space="preserve"> </w:t>
      </w:r>
    </w:p>
    <w:p w14:paraId="061DE8C5" w14:textId="32898293" w:rsidR="00CC0858" w:rsidRDefault="00CC0858" w:rsidP="006F08A6">
      <w:pPr>
        <w:pStyle w:val="ListParagraph"/>
        <w:numPr>
          <w:ilvl w:val="1"/>
          <w:numId w:val="1"/>
        </w:numPr>
        <w:rPr>
          <w:rFonts w:cstheme="minorHAnsi"/>
          <w:sz w:val="24"/>
          <w:szCs w:val="24"/>
        </w:rPr>
      </w:pPr>
      <w:r>
        <w:rPr>
          <w:rFonts w:cstheme="minorHAnsi"/>
          <w:b/>
          <w:sz w:val="24"/>
          <w:szCs w:val="24"/>
        </w:rPr>
        <w:t>A governor asked if the achievement and progress figures in the report were firm.</w:t>
      </w:r>
      <w:r w:rsidR="002A2F16">
        <w:rPr>
          <w:rFonts w:cstheme="minorHAnsi"/>
          <w:b/>
          <w:sz w:val="24"/>
          <w:szCs w:val="24"/>
        </w:rPr>
        <w:t xml:space="preserve"> </w:t>
      </w:r>
      <w:r w:rsidR="002A2F16">
        <w:rPr>
          <w:rFonts w:cstheme="minorHAnsi"/>
          <w:sz w:val="24"/>
          <w:szCs w:val="24"/>
        </w:rPr>
        <w:t>The head explained they were not the validated figures but that they would not be changing.</w:t>
      </w:r>
    </w:p>
    <w:p w14:paraId="7ACFE729" w14:textId="7F208CB5" w:rsidR="00897FDB" w:rsidRDefault="00897FDB" w:rsidP="006F08A6">
      <w:pPr>
        <w:pStyle w:val="ListParagraph"/>
        <w:numPr>
          <w:ilvl w:val="1"/>
          <w:numId w:val="1"/>
        </w:numPr>
        <w:rPr>
          <w:rFonts w:cstheme="minorHAnsi"/>
          <w:sz w:val="24"/>
          <w:szCs w:val="24"/>
        </w:rPr>
      </w:pPr>
      <w:r>
        <w:rPr>
          <w:rFonts w:cstheme="minorHAnsi"/>
          <w:sz w:val="24"/>
          <w:szCs w:val="24"/>
        </w:rPr>
        <w:t>The head had requested questions in writing in advance of the September meeting</w:t>
      </w:r>
      <w:r w:rsidR="002A4BFA">
        <w:rPr>
          <w:rFonts w:cstheme="minorHAnsi"/>
          <w:sz w:val="24"/>
          <w:szCs w:val="24"/>
        </w:rPr>
        <w:t xml:space="preserve"> and</w:t>
      </w:r>
      <w:r w:rsidR="00E83326">
        <w:rPr>
          <w:rFonts w:cstheme="minorHAnsi"/>
          <w:sz w:val="24"/>
          <w:szCs w:val="24"/>
        </w:rPr>
        <w:t xml:space="preserve"> </w:t>
      </w:r>
      <w:r>
        <w:rPr>
          <w:rFonts w:cstheme="minorHAnsi"/>
          <w:sz w:val="24"/>
          <w:szCs w:val="24"/>
        </w:rPr>
        <w:t xml:space="preserve">completed his report by responding to each of the </w:t>
      </w:r>
      <w:r w:rsidR="002A4BFA">
        <w:rPr>
          <w:rFonts w:cstheme="minorHAnsi"/>
          <w:sz w:val="24"/>
          <w:szCs w:val="24"/>
        </w:rPr>
        <w:t>20</w:t>
      </w:r>
      <w:r>
        <w:rPr>
          <w:rFonts w:cstheme="minorHAnsi"/>
          <w:sz w:val="24"/>
          <w:szCs w:val="24"/>
        </w:rPr>
        <w:t xml:space="preserve"> questions in turn</w:t>
      </w:r>
      <w:r w:rsidR="00E83326">
        <w:rPr>
          <w:rFonts w:cstheme="minorHAnsi"/>
          <w:sz w:val="24"/>
          <w:szCs w:val="24"/>
        </w:rPr>
        <w:t xml:space="preserve">. </w:t>
      </w:r>
    </w:p>
    <w:p w14:paraId="31C7BC51" w14:textId="000BDA46" w:rsidR="002A4BFA" w:rsidRDefault="002A4BFA" w:rsidP="002A4BFA">
      <w:pPr>
        <w:pStyle w:val="ListParagraph"/>
        <w:numPr>
          <w:ilvl w:val="2"/>
          <w:numId w:val="1"/>
        </w:numPr>
        <w:rPr>
          <w:rFonts w:cstheme="minorHAnsi"/>
          <w:sz w:val="24"/>
          <w:szCs w:val="24"/>
        </w:rPr>
      </w:pPr>
      <w:r>
        <w:rPr>
          <w:rFonts w:cstheme="minorHAnsi"/>
          <w:sz w:val="24"/>
          <w:szCs w:val="24"/>
        </w:rPr>
        <w:t>He reminded governors that as a small school, a single child represented a significant percentage of the cohort and seemingly large differences in target KS1 could be accounted for by one child achieving or not achieving as 1 child was 12.5% of the cohort.</w:t>
      </w:r>
    </w:p>
    <w:p w14:paraId="1D103D15" w14:textId="64238483" w:rsidR="002A4BFA" w:rsidRDefault="002A4BFA" w:rsidP="002A4BFA">
      <w:pPr>
        <w:pStyle w:val="ListParagraph"/>
        <w:numPr>
          <w:ilvl w:val="2"/>
          <w:numId w:val="1"/>
        </w:numPr>
        <w:rPr>
          <w:rFonts w:cstheme="minorHAnsi"/>
          <w:sz w:val="24"/>
          <w:szCs w:val="24"/>
        </w:rPr>
      </w:pPr>
      <w:r>
        <w:rPr>
          <w:rFonts w:cstheme="minorHAnsi"/>
          <w:sz w:val="24"/>
          <w:szCs w:val="24"/>
        </w:rPr>
        <w:t>There are currently 81 pupils on roll, the school is full at 84</w:t>
      </w:r>
    </w:p>
    <w:p w14:paraId="419F8083" w14:textId="20538616" w:rsidR="002A4BFA" w:rsidRPr="002A4BFA" w:rsidRDefault="002A4BFA" w:rsidP="002A4BFA">
      <w:pPr>
        <w:pStyle w:val="ListParagraph"/>
        <w:numPr>
          <w:ilvl w:val="2"/>
          <w:numId w:val="1"/>
        </w:numPr>
        <w:rPr>
          <w:rFonts w:cstheme="minorHAnsi"/>
          <w:sz w:val="24"/>
          <w:szCs w:val="24"/>
        </w:rPr>
      </w:pPr>
      <w:r>
        <w:rPr>
          <w:rFonts w:cstheme="minorHAnsi"/>
          <w:sz w:val="24"/>
          <w:szCs w:val="24"/>
        </w:rPr>
        <w:t>A policy schedule has been circulated</w:t>
      </w:r>
    </w:p>
    <w:p w14:paraId="606313BF" w14:textId="7A29DE2B" w:rsidR="002A2F16" w:rsidRDefault="002A4BFA" w:rsidP="002A4BFA">
      <w:pPr>
        <w:pStyle w:val="ListParagraph"/>
        <w:numPr>
          <w:ilvl w:val="2"/>
          <w:numId w:val="1"/>
        </w:numPr>
        <w:rPr>
          <w:rFonts w:cstheme="minorHAnsi"/>
          <w:sz w:val="24"/>
          <w:szCs w:val="24"/>
        </w:rPr>
      </w:pPr>
      <w:r w:rsidRPr="002A4BFA">
        <w:rPr>
          <w:rFonts w:cstheme="minorHAnsi"/>
          <w:sz w:val="24"/>
          <w:szCs w:val="24"/>
        </w:rPr>
        <w:t>The</w:t>
      </w:r>
      <w:r w:rsidR="002A2F16" w:rsidRPr="002A4BFA">
        <w:rPr>
          <w:rFonts w:cstheme="minorHAnsi"/>
          <w:sz w:val="24"/>
          <w:szCs w:val="24"/>
        </w:rPr>
        <w:t xml:space="preserve"> 97% attendance target </w:t>
      </w:r>
      <w:r w:rsidRPr="002A4BFA">
        <w:rPr>
          <w:rFonts w:cstheme="minorHAnsi"/>
          <w:sz w:val="24"/>
          <w:szCs w:val="24"/>
        </w:rPr>
        <w:t>is</w:t>
      </w:r>
      <w:r w:rsidR="002A2F16" w:rsidRPr="002A4BFA">
        <w:rPr>
          <w:rFonts w:cstheme="minorHAnsi"/>
          <w:sz w:val="24"/>
          <w:szCs w:val="24"/>
        </w:rPr>
        <w:t xml:space="preserve"> a whole school target</w:t>
      </w:r>
      <w:r w:rsidR="00E83326" w:rsidRPr="002A4BFA">
        <w:rPr>
          <w:rFonts w:cstheme="minorHAnsi"/>
          <w:sz w:val="24"/>
          <w:szCs w:val="24"/>
        </w:rPr>
        <w:t xml:space="preserve"> </w:t>
      </w:r>
      <w:r w:rsidRPr="002A4BFA">
        <w:rPr>
          <w:rFonts w:cstheme="minorHAnsi"/>
          <w:sz w:val="24"/>
          <w:szCs w:val="24"/>
        </w:rPr>
        <w:t xml:space="preserve">not one </w:t>
      </w:r>
      <w:r w:rsidR="00E83326" w:rsidRPr="002A4BFA">
        <w:rPr>
          <w:rFonts w:cstheme="minorHAnsi"/>
          <w:sz w:val="24"/>
          <w:szCs w:val="24"/>
        </w:rPr>
        <w:t>to be achieved by every year group</w:t>
      </w:r>
      <w:r w:rsidR="002A2F16" w:rsidRPr="002A4BFA">
        <w:rPr>
          <w:rFonts w:cstheme="minorHAnsi"/>
          <w:sz w:val="24"/>
          <w:szCs w:val="24"/>
        </w:rPr>
        <w:t>.</w:t>
      </w:r>
      <w:r w:rsidR="002A2F16">
        <w:rPr>
          <w:rFonts w:cstheme="minorHAnsi"/>
          <w:b/>
          <w:sz w:val="24"/>
          <w:szCs w:val="24"/>
        </w:rPr>
        <w:t xml:space="preserve"> </w:t>
      </w:r>
      <w:r>
        <w:rPr>
          <w:rFonts w:cstheme="minorHAnsi"/>
          <w:b/>
          <w:sz w:val="24"/>
          <w:szCs w:val="24"/>
        </w:rPr>
        <w:t xml:space="preserve">A </w:t>
      </w:r>
      <w:r w:rsidR="002A2F16">
        <w:rPr>
          <w:rFonts w:cstheme="minorHAnsi"/>
          <w:b/>
          <w:sz w:val="24"/>
          <w:szCs w:val="24"/>
        </w:rPr>
        <w:t>governor asked</w:t>
      </w:r>
      <w:r w:rsidR="00E83326">
        <w:rPr>
          <w:rFonts w:cstheme="minorHAnsi"/>
          <w:b/>
          <w:sz w:val="24"/>
          <w:szCs w:val="24"/>
        </w:rPr>
        <w:t xml:space="preserve"> what steps were being taken to achieve the target, for example, how the school dealt with term time holiday requests. </w:t>
      </w:r>
      <w:r w:rsidR="00E83326">
        <w:rPr>
          <w:rFonts w:cstheme="minorHAnsi"/>
          <w:sz w:val="24"/>
          <w:szCs w:val="24"/>
        </w:rPr>
        <w:t>The head explained he held meetings with individual parent and explained the impact the absence would have on their child’s learning</w:t>
      </w:r>
    </w:p>
    <w:p w14:paraId="333D1221" w14:textId="18FE176B" w:rsidR="002A4BFA" w:rsidRDefault="002A4BFA" w:rsidP="002A4BFA">
      <w:pPr>
        <w:pStyle w:val="ListParagraph"/>
        <w:numPr>
          <w:ilvl w:val="2"/>
          <w:numId w:val="1"/>
        </w:numPr>
        <w:rPr>
          <w:rFonts w:cstheme="minorHAnsi"/>
          <w:sz w:val="24"/>
          <w:szCs w:val="24"/>
        </w:rPr>
      </w:pPr>
      <w:r>
        <w:rPr>
          <w:rFonts w:cstheme="minorHAnsi"/>
          <w:sz w:val="24"/>
          <w:szCs w:val="24"/>
        </w:rPr>
        <w:lastRenderedPageBreak/>
        <w:t>The difference from the target phonics</w:t>
      </w:r>
      <w:r w:rsidR="008846C9">
        <w:rPr>
          <w:rFonts w:cstheme="minorHAnsi"/>
          <w:sz w:val="24"/>
          <w:szCs w:val="24"/>
        </w:rPr>
        <w:t xml:space="preserve"> and greater depth</w:t>
      </w:r>
      <w:r>
        <w:rPr>
          <w:rFonts w:cstheme="minorHAnsi"/>
          <w:sz w:val="24"/>
          <w:szCs w:val="24"/>
        </w:rPr>
        <w:t xml:space="preserve"> achievement</w:t>
      </w:r>
      <w:r w:rsidR="008846C9">
        <w:rPr>
          <w:rFonts w:cstheme="minorHAnsi"/>
          <w:sz w:val="24"/>
          <w:szCs w:val="24"/>
        </w:rPr>
        <w:t>s</w:t>
      </w:r>
      <w:r>
        <w:rPr>
          <w:rFonts w:cstheme="minorHAnsi"/>
          <w:sz w:val="24"/>
          <w:szCs w:val="24"/>
        </w:rPr>
        <w:t xml:space="preserve"> can be explained by one child failing to achieve as expected</w:t>
      </w:r>
    </w:p>
    <w:p w14:paraId="7512446F" w14:textId="4C091633" w:rsidR="002A4BFA" w:rsidRDefault="008846C9" w:rsidP="002A4BFA">
      <w:pPr>
        <w:pStyle w:val="ListParagraph"/>
        <w:numPr>
          <w:ilvl w:val="2"/>
          <w:numId w:val="1"/>
        </w:numPr>
        <w:rPr>
          <w:rFonts w:cstheme="minorHAnsi"/>
          <w:sz w:val="24"/>
          <w:szCs w:val="24"/>
        </w:rPr>
      </w:pPr>
      <w:r>
        <w:rPr>
          <w:rFonts w:cstheme="minorHAnsi"/>
          <w:sz w:val="24"/>
          <w:szCs w:val="24"/>
        </w:rPr>
        <w:t>A pupil premium mentor has been employed to endure that the money is well spent</w:t>
      </w:r>
    </w:p>
    <w:p w14:paraId="13A58224" w14:textId="7425B308" w:rsidR="008846C9" w:rsidRDefault="008846C9" w:rsidP="002A4BFA">
      <w:pPr>
        <w:pStyle w:val="ListParagraph"/>
        <w:numPr>
          <w:ilvl w:val="2"/>
          <w:numId w:val="1"/>
        </w:numPr>
        <w:rPr>
          <w:rFonts w:cstheme="minorHAnsi"/>
          <w:sz w:val="24"/>
          <w:szCs w:val="24"/>
        </w:rPr>
      </w:pPr>
      <w:r>
        <w:rPr>
          <w:rFonts w:cstheme="minorHAnsi"/>
          <w:sz w:val="24"/>
          <w:szCs w:val="24"/>
        </w:rPr>
        <w:t xml:space="preserve">There are 11 pupils on the SEN register, 3 have recognised high needs but only one pupil is on a band that brings in additional </w:t>
      </w:r>
      <w:r w:rsidR="000212CF">
        <w:rPr>
          <w:rFonts w:cstheme="minorHAnsi"/>
          <w:sz w:val="24"/>
          <w:szCs w:val="24"/>
        </w:rPr>
        <w:t>funding,</w:t>
      </w:r>
      <w:r>
        <w:rPr>
          <w:rFonts w:cstheme="minorHAnsi"/>
          <w:sz w:val="24"/>
          <w:szCs w:val="24"/>
        </w:rPr>
        <w:t xml:space="preserve"> this is £1,000.</w:t>
      </w:r>
    </w:p>
    <w:p w14:paraId="17C8E0C1" w14:textId="4DE8A6D5" w:rsidR="008846C9" w:rsidRDefault="008846C9" w:rsidP="002A4BFA">
      <w:pPr>
        <w:pStyle w:val="ListParagraph"/>
        <w:numPr>
          <w:ilvl w:val="2"/>
          <w:numId w:val="1"/>
        </w:numPr>
        <w:rPr>
          <w:rFonts w:cstheme="minorHAnsi"/>
          <w:sz w:val="24"/>
          <w:szCs w:val="24"/>
        </w:rPr>
      </w:pPr>
      <w:r>
        <w:rPr>
          <w:rFonts w:cstheme="minorHAnsi"/>
          <w:sz w:val="24"/>
          <w:szCs w:val="24"/>
        </w:rPr>
        <w:t>The head proposed that the parent with experience of grant funding worked with the PTFA</w:t>
      </w:r>
    </w:p>
    <w:p w14:paraId="715506C7" w14:textId="1F361454" w:rsidR="008846C9" w:rsidRDefault="008846C9" w:rsidP="002A4BFA">
      <w:pPr>
        <w:pStyle w:val="ListParagraph"/>
        <w:numPr>
          <w:ilvl w:val="2"/>
          <w:numId w:val="1"/>
        </w:numPr>
        <w:rPr>
          <w:rFonts w:cstheme="minorHAnsi"/>
          <w:sz w:val="24"/>
          <w:szCs w:val="24"/>
        </w:rPr>
      </w:pPr>
      <w:r>
        <w:rPr>
          <w:rFonts w:cstheme="minorHAnsi"/>
          <w:sz w:val="24"/>
          <w:szCs w:val="24"/>
        </w:rPr>
        <w:t>The school covers training absences in-house; a higher-level teaching assistant (HLTA) covers short -term, unplanned absences</w:t>
      </w:r>
    </w:p>
    <w:p w14:paraId="7189525D" w14:textId="56528F25" w:rsidR="008846C9" w:rsidRDefault="008846C9" w:rsidP="002A4BFA">
      <w:pPr>
        <w:pStyle w:val="ListParagraph"/>
        <w:numPr>
          <w:ilvl w:val="2"/>
          <w:numId w:val="1"/>
        </w:numPr>
        <w:rPr>
          <w:rFonts w:cstheme="minorHAnsi"/>
          <w:sz w:val="24"/>
          <w:szCs w:val="24"/>
        </w:rPr>
      </w:pPr>
      <w:r>
        <w:rPr>
          <w:rFonts w:cstheme="minorHAnsi"/>
          <w:sz w:val="24"/>
          <w:szCs w:val="24"/>
        </w:rPr>
        <w:t>The head outlined how a moderation grid operated</w:t>
      </w:r>
    </w:p>
    <w:p w14:paraId="384A50DD" w14:textId="77221835" w:rsidR="008846C9" w:rsidRDefault="008846C9" w:rsidP="002A4BFA">
      <w:pPr>
        <w:pStyle w:val="ListParagraph"/>
        <w:numPr>
          <w:ilvl w:val="2"/>
          <w:numId w:val="1"/>
        </w:numPr>
        <w:rPr>
          <w:rFonts w:cstheme="minorHAnsi"/>
          <w:sz w:val="24"/>
          <w:szCs w:val="24"/>
        </w:rPr>
      </w:pPr>
      <w:r>
        <w:rPr>
          <w:rFonts w:cstheme="minorHAnsi"/>
          <w:sz w:val="24"/>
          <w:szCs w:val="24"/>
        </w:rPr>
        <w:t>A</w:t>
      </w:r>
      <w:r w:rsidR="00B6140C">
        <w:rPr>
          <w:rFonts w:cstheme="minorHAnsi"/>
          <w:sz w:val="24"/>
          <w:szCs w:val="24"/>
        </w:rPr>
        <w:t>n a</w:t>
      </w:r>
      <w:r>
        <w:rPr>
          <w:rFonts w:cstheme="minorHAnsi"/>
          <w:sz w:val="24"/>
          <w:szCs w:val="24"/>
        </w:rPr>
        <w:t>ccountability meeting replace</w:t>
      </w:r>
      <w:r w:rsidR="00B6140C">
        <w:rPr>
          <w:rFonts w:cstheme="minorHAnsi"/>
          <w:sz w:val="24"/>
          <w:szCs w:val="24"/>
        </w:rPr>
        <w:t>s a</w:t>
      </w:r>
      <w:r>
        <w:rPr>
          <w:rFonts w:cstheme="minorHAnsi"/>
          <w:sz w:val="24"/>
          <w:szCs w:val="24"/>
        </w:rPr>
        <w:t xml:space="preserve"> book </w:t>
      </w:r>
      <w:r w:rsidR="00B6140C">
        <w:rPr>
          <w:rFonts w:cstheme="minorHAnsi"/>
          <w:sz w:val="24"/>
          <w:szCs w:val="24"/>
        </w:rPr>
        <w:t xml:space="preserve">scrutiny: </w:t>
      </w:r>
      <w:r>
        <w:rPr>
          <w:rFonts w:cstheme="minorHAnsi"/>
          <w:sz w:val="24"/>
          <w:szCs w:val="24"/>
        </w:rPr>
        <w:t>staff meet as a peer group and share examples of good practice</w:t>
      </w:r>
    </w:p>
    <w:p w14:paraId="0F4111A3" w14:textId="3F54E045" w:rsidR="008846C9" w:rsidRPr="008846C9" w:rsidRDefault="008846C9" w:rsidP="002A4BFA">
      <w:pPr>
        <w:pStyle w:val="ListParagraph"/>
        <w:numPr>
          <w:ilvl w:val="2"/>
          <w:numId w:val="1"/>
        </w:numPr>
        <w:rPr>
          <w:rFonts w:cstheme="minorHAnsi"/>
          <w:sz w:val="24"/>
          <w:szCs w:val="24"/>
        </w:rPr>
      </w:pPr>
      <w:r>
        <w:rPr>
          <w:rFonts w:cstheme="minorHAnsi"/>
          <w:sz w:val="24"/>
          <w:szCs w:val="24"/>
        </w:rPr>
        <w:t xml:space="preserve">The inter-school spelling bee competition is planned for the summer term. </w:t>
      </w:r>
      <w:r>
        <w:rPr>
          <w:rFonts w:cstheme="minorHAnsi"/>
          <w:b/>
          <w:sz w:val="24"/>
          <w:szCs w:val="24"/>
        </w:rPr>
        <w:t>A governor asked if there was any evidence that preparation for the spelling bee was improving spelling.</w:t>
      </w:r>
    </w:p>
    <w:p w14:paraId="075FF72F" w14:textId="50F15A33" w:rsidR="00221E23" w:rsidRPr="00221E23" w:rsidRDefault="008846C9" w:rsidP="00221E23">
      <w:pPr>
        <w:pStyle w:val="ListParagraph"/>
        <w:numPr>
          <w:ilvl w:val="2"/>
          <w:numId w:val="1"/>
        </w:numPr>
        <w:rPr>
          <w:rFonts w:cstheme="minorHAnsi"/>
          <w:sz w:val="24"/>
          <w:szCs w:val="24"/>
        </w:rPr>
      </w:pPr>
      <w:r>
        <w:rPr>
          <w:rFonts w:cstheme="minorHAnsi"/>
          <w:sz w:val="24"/>
          <w:szCs w:val="24"/>
        </w:rPr>
        <w:t>Training needs and standards are aligned exactly to the Department of Education guidance document</w:t>
      </w:r>
      <w:r w:rsidR="00221E23">
        <w:rPr>
          <w:rFonts w:cstheme="minorHAnsi"/>
          <w:sz w:val="24"/>
          <w:szCs w:val="24"/>
        </w:rPr>
        <w:t xml:space="preserve"> </w:t>
      </w:r>
      <w:hyperlink r:id="rId6" w:history="1">
        <w:r w:rsidR="00221E23" w:rsidRPr="00221E23">
          <w:rPr>
            <w:rStyle w:val="Hyperlink"/>
            <w:rFonts w:cstheme="minorHAnsi"/>
            <w:sz w:val="24"/>
            <w:szCs w:val="24"/>
          </w:rPr>
          <w:t>“Teachers’ Standards”</w:t>
        </w:r>
      </w:hyperlink>
      <w:r w:rsidR="00221E23">
        <w:rPr>
          <w:rFonts w:cstheme="minorHAnsi"/>
          <w:sz w:val="24"/>
          <w:szCs w:val="24"/>
        </w:rPr>
        <w:t xml:space="preserve"> ; they are statutory and the head assured the board they are met.</w:t>
      </w:r>
    </w:p>
    <w:p w14:paraId="3B56B42C" w14:textId="602C7A0C" w:rsidR="00E83326" w:rsidRDefault="00221E23" w:rsidP="006F08A6">
      <w:pPr>
        <w:pStyle w:val="ListParagraph"/>
        <w:numPr>
          <w:ilvl w:val="1"/>
          <w:numId w:val="1"/>
        </w:numPr>
        <w:rPr>
          <w:rFonts w:cstheme="minorHAnsi"/>
          <w:sz w:val="24"/>
          <w:szCs w:val="24"/>
        </w:rPr>
      </w:pPr>
      <w:r>
        <w:rPr>
          <w:rFonts w:cstheme="minorHAnsi"/>
          <w:sz w:val="24"/>
          <w:szCs w:val="24"/>
        </w:rPr>
        <w:t xml:space="preserve">The meeting discussed a number of submitted questions relating to the monitoring process. </w:t>
      </w:r>
      <w:r w:rsidR="00031228">
        <w:rPr>
          <w:rFonts w:cstheme="minorHAnsi"/>
          <w:sz w:val="24"/>
          <w:szCs w:val="24"/>
        </w:rPr>
        <w:t xml:space="preserve">Governors had raised questions about the procedures, what they were expected to monitor and how it should be </w:t>
      </w:r>
      <w:r w:rsidR="00D61153">
        <w:rPr>
          <w:rFonts w:cstheme="minorHAnsi"/>
          <w:sz w:val="24"/>
          <w:szCs w:val="24"/>
        </w:rPr>
        <w:t>reported. It</w:t>
      </w:r>
      <w:r>
        <w:rPr>
          <w:rFonts w:cstheme="minorHAnsi"/>
          <w:sz w:val="24"/>
          <w:szCs w:val="24"/>
        </w:rPr>
        <w:t xml:space="preserve"> was agreed that there should be a regular governor monitoring item on future agendas</w:t>
      </w:r>
      <w:r w:rsidR="00031228">
        <w:rPr>
          <w:rFonts w:cstheme="minorHAnsi"/>
          <w:sz w:val="24"/>
          <w:szCs w:val="24"/>
        </w:rPr>
        <w:t>. The processes would be more easily understood following the planned monitoring training</w:t>
      </w:r>
    </w:p>
    <w:p w14:paraId="2552FC19" w14:textId="58ED15D3" w:rsidR="00653C55" w:rsidRDefault="00653C55" w:rsidP="00691652">
      <w:pPr>
        <w:pStyle w:val="ListParagraph"/>
        <w:numPr>
          <w:ilvl w:val="1"/>
          <w:numId w:val="1"/>
        </w:numPr>
        <w:rPr>
          <w:rFonts w:cstheme="minorHAnsi"/>
          <w:sz w:val="24"/>
          <w:szCs w:val="24"/>
        </w:rPr>
      </w:pPr>
      <w:r>
        <w:rPr>
          <w:rFonts w:cstheme="minorHAnsi"/>
          <w:sz w:val="24"/>
          <w:szCs w:val="24"/>
        </w:rPr>
        <w:t>It was agreed that in future, governors would forward any questions on non-agenda items to the clerk. She would forward them to the head to be answered under AOB</w:t>
      </w:r>
    </w:p>
    <w:p w14:paraId="1A6B2016" w14:textId="2536C9BD" w:rsidR="002133F5" w:rsidRDefault="002133F5" w:rsidP="006F08A6">
      <w:pPr>
        <w:pStyle w:val="ListParagraph"/>
        <w:numPr>
          <w:ilvl w:val="1"/>
          <w:numId w:val="1"/>
        </w:numPr>
        <w:rPr>
          <w:rFonts w:cstheme="minorHAnsi"/>
          <w:sz w:val="24"/>
          <w:szCs w:val="24"/>
        </w:rPr>
      </w:pPr>
      <w:r>
        <w:rPr>
          <w:rFonts w:cstheme="minorHAnsi"/>
          <w:sz w:val="24"/>
          <w:szCs w:val="24"/>
        </w:rPr>
        <w:t xml:space="preserve">The governors delegated </w:t>
      </w:r>
      <w:r w:rsidR="00691652">
        <w:rPr>
          <w:rFonts w:cstheme="minorHAnsi"/>
          <w:sz w:val="24"/>
          <w:szCs w:val="24"/>
        </w:rPr>
        <w:t>authority to approve Category A visits (non-adventurous day trips with or without transport) to the head</w:t>
      </w:r>
    </w:p>
    <w:p w14:paraId="41E60D3C" w14:textId="46E2A96E" w:rsidR="00691652" w:rsidRDefault="00691652" w:rsidP="00691652">
      <w:pPr>
        <w:pStyle w:val="ListParagraph"/>
        <w:numPr>
          <w:ilvl w:val="1"/>
          <w:numId w:val="1"/>
        </w:numPr>
        <w:tabs>
          <w:tab w:val="left" w:pos="851"/>
        </w:tabs>
        <w:rPr>
          <w:rFonts w:cstheme="minorHAnsi"/>
          <w:sz w:val="24"/>
          <w:szCs w:val="24"/>
        </w:rPr>
      </w:pPr>
      <w:r>
        <w:rPr>
          <w:rFonts w:cstheme="minorHAnsi"/>
          <w:sz w:val="24"/>
          <w:szCs w:val="24"/>
        </w:rPr>
        <w:t>Governors resolved  to apply the government pay awards to all staff not just those at the maxima and minima of the pay scales</w:t>
      </w:r>
    </w:p>
    <w:p w14:paraId="55DB99C6" w14:textId="77777777" w:rsidR="00031228" w:rsidRPr="00CC0858" w:rsidRDefault="00031228" w:rsidP="00031228">
      <w:pPr>
        <w:pStyle w:val="ListParagraph"/>
        <w:ind w:left="702"/>
        <w:rPr>
          <w:rFonts w:cstheme="minorHAnsi"/>
          <w:sz w:val="24"/>
          <w:szCs w:val="24"/>
        </w:rPr>
      </w:pPr>
    </w:p>
    <w:p w14:paraId="5B3AE52B" w14:textId="64A71692" w:rsidR="002D1783" w:rsidRDefault="002D1783" w:rsidP="00532265">
      <w:pPr>
        <w:pStyle w:val="ListParagraph"/>
        <w:numPr>
          <w:ilvl w:val="0"/>
          <w:numId w:val="1"/>
        </w:numPr>
        <w:rPr>
          <w:rFonts w:cstheme="minorHAnsi"/>
          <w:b/>
          <w:sz w:val="24"/>
          <w:szCs w:val="24"/>
        </w:rPr>
      </w:pPr>
      <w:r w:rsidRPr="00483719">
        <w:rPr>
          <w:rFonts w:cstheme="minorHAnsi"/>
          <w:b/>
          <w:sz w:val="24"/>
          <w:szCs w:val="24"/>
        </w:rPr>
        <w:t>School Development plan</w:t>
      </w:r>
    </w:p>
    <w:p w14:paraId="7919D07A" w14:textId="6205FB15" w:rsidR="00031228" w:rsidRDefault="00031228" w:rsidP="00031228">
      <w:pPr>
        <w:pStyle w:val="ListParagraph"/>
        <w:numPr>
          <w:ilvl w:val="1"/>
          <w:numId w:val="1"/>
        </w:numPr>
        <w:tabs>
          <w:tab w:val="left" w:pos="851"/>
        </w:tabs>
        <w:rPr>
          <w:rFonts w:cstheme="minorHAnsi"/>
          <w:b/>
          <w:sz w:val="24"/>
          <w:szCs w:val="24"/>
        </w:rPr>
      </w:pPr>
      <w:r>
        <w:rPr>
          <w:rFonts w:cstheme="minorHAnsi"/>
          <w:sz w:val="24"/>
          <w:szCs w:val="24"/>
        </w:rPr>
        <w:t xml:space="preserve">A copy of the school development plan had been circulated before the meeting. The chair requested that the plan be presented at an earlier point in all future agendas. He also requested that all objectives were RAG-rated for the November meeting </w:t>
      </w:r>
      <w:r>
        <w:rPr>
          <w:rFonts w:cstheme="minorHAnsi"/>
          <w:b/>
          <w:sz w:val="24"/>
          <w:szCs w:val="24"/>
        </w:rPr>
        <w:t>ACTION: Head</w:t>
      </w:r>
    </w:p>
    <w:p w14:paraId="1A7E43E6" w14:textId="77777777" w:rsidR="00D61153" w:rsidRPr="00483719" w:rsidRDefault="00D61153" w:rsidP="00D61153">
      <w:pPr>
        <w:pStyle w:val="ListParagraph"/>
        <w:tabs>
          <w:tab w:val="left" w:pos="851"/>
        </w:tabs>
        <w:ind w:left="702"/>
        <w:rPr>
          <w:rFonts w:cstheme="minorHAnsi"/>
          <w:b/>
          <w:sz w:val="24"/>
          <w:szCs w:val="24"/>
        </w:rPr>
      </w:pPr>
    </w:p>
    <w:p w14:paraId="06D1D170" w14:textId="6034C0C8" w:rsidR="002D1783" w:rsidRPr="00D61153" w:rsidRDefault="002D1783" w:rsidP="00532265">
      <w:pPr>
        <w:pStyle w:val="ListParagraph"/>
        <w:numPr>
          <w:ilvl w:val="0"/>
          <w:numId w:val="1"/>
        </w:numPr>
        <w:rPr>
          <w:rFonts w:cstheme="minorHAnsi"/>
          <w:b/>
          <w:sz w:val="24"/>
          <w:szCs w:val="24"/>
        </w:rPr>
      </w:pPr>
      <w:r w:rsidRPr="00483719">
        <w:rPr>
          <w:rFonts w:cstheme="minorHAnsi"/>
          <w:b/>
          <w:sz w:val="24"/>
          <w:szCs w:val="24"/>
        </w:rPr>
        <w:t xml:space="preserve">SMSC </w:t>
      </w:r>
      <w:r w:rsidR="00D61153">
        <w:rPr>
          <w:rFonts w:cstheme="minorHAnsi"/>
          <w:b/>
          <w:sz w:val="24"/>
          <w:szCs w:val="24"/>
        </w:rPr>
        <w:t xml:space="preserve">Verbal </w:t>
      </w:r>
      <w:r w:rsidRPr="00483719">
        <w:rPr>
          <w:rFonts w:cstheme="minorHAnsi"/>
          <w:b/>
          <w:sz w:val="24"/>
          <w:szCs w:val="24"/>
        </w:rPr>
        <w:t>Report</w:t>
      </w:r>
    </w:p>
    <w:p w14:paraId="0167EDD4" w14:textId="122E2A14" w:rsidR="00D61153" w:rsidRPr="00D61153" w:rsidRDefault="00D61153" w:rsidP="00D61153">
      <w:pPr>
        <w:pStyle w:val="ListParagraph"/>
        <w:numPr>
          <w:ilvl w:val="1"/>
          <w:numId w:val="1"/>
        </w:numPr>
        <w:tabs>
          <w:tab w:val="left" w:pos="709"/>
          <w:tab w:val="left" w:pos="851"/>
        </w:tabs>
        <w:rPr>
          <w:rFonts w:cstheme="minorHAnsi"/>
          <w:sz w:val="24"/>
          <w:szCs w:val="24"/>
        </w:rPr>
      </w:pPr>
      <w:r w:rsidRPr="00D61153">
        <w:rPr>
          <w:rFonts w:cstheme="minorHAnsi"/>
          <w:sz w:val="24"/>
          <w:szCs w:val="24"/>
        </w:rPr>
        <w:t>The head outlined a range of activities and events that ha</w:t>
      </w:r>
      <w:r>
        <w:rPr>
          <w:rFonts w:cstheme="minorHAnsi"/>
          <w:sz w:val="24"/>
          <w:szCs w:val="24"/>
        </w:rPr>
        <w:t>d</w:t>
      </w:r>
      <w:r w:rsidRPr="00D61153">
        <w:rPr>
          <w:rFonts w:cstheme="minorHAnsi"/>
          <w:sz w:val="24"/>
          <w:szCs w:val="24"/>
        </w:rPr>
        <w:t xml:space="preserve"> contributed to the </w:t>
      </w:r>
      <w:r w:rsidRPr="00D61153">
        <w:rPr>
          <w:rFonts w:cstheme="minorHAnsi"/>
          <w:sz w:val="24"/>
          <w:szCs w:val="24"/>
          <w:shd w:val="clear" w:color="auto" w:fill="FFFFFF"/>
        </w:rPr>
        <w:t>spiritual, moral, social and cultural development of pupils</w:t>
      </w:r>
      <w:r>
        <w:rPr>
          <w:rFonts w:cstheme="minorHAnsi"/>
          <w:sz w:val="24"/>
          <w:szCs w:val="24"/>
          <w:shd w:val="clear" w:color="auto" w:fill="FFFFFF"/>
        </w:rPr>
        <w:t>. He particularly welcomed the improved links with the church. Eleanor King said the children had very good listening and music skills. She particularly liked how pupils set new words to well know music</w:t>
      </w:r>
    </w:p>
    <w:p w14:paraId="10110C92" w14:textId="64FA5DA9" w:rsidR="00D61153" w:rsidRDefault="00D61153" w:rsidP="00D61153">
      <w:pPr>
        <w:pStyle w:val="ListParagraph"/>
        <w:numPr>
          <w:ilvl w:val="1"/>
          <w:numId w:val="1"/>
        </w:numPr>
        <w:tabs>
          <w:tab w:val="left" w:pos="709"/>
          <w:tab w:val="left" w:pos="851"/>
        </w:tabs>
        <w:rPr>
          <w:rFonts w:cstheme="minorHAnsi"/>
          <w:sz w:val="24"/>
          <w:szCs w:val="24"/>
        </w:rPr>
      </w:pPr>
      <w:r>
        <w:rPr>
          <w:rFonts w:cstheme="minorHAnsi"/>
          <w:sz w:val="24"/>
          <w:szCs w:val="24"/>
        </w:rPr>
        <w:lastRenderedPageBreak/>
        <w:t>This term’s theme is Trust and Truthfulness and as part of this Y6 will take Y1 on a poetry walk around the village</w:t>
      </w:r>
    </w:p>
    <w:p w14:paraId="73E7FCF9" w14:textId="6A41A5E7" w:rsidR="00D61153" w:rsidRDefault="00D61153" w:rsidP="00D61153">
      <w:pPr>
        <w:pStyle w:val="ListParagraph"/>
        <w:numPr>
          <w:ilvl w:val="1"/>
          <w:numId w:val="1"/>
        </w:numPr>
        <w:tabs>
          <w:tab w:val="left" w:pos="709"/>
          <w:tab w:val="left" w:pos="851"/>
        </w:tabs>
        <w:rPr>
          <w:rFonts w:cstheme="minorHAnsi"/>
          <w:sz w:val="24"/>
          <w:szCs w:val="24"/>
        </w:rPr>
      </w:pPr>
      <w:r>
        <w:rPr>
          <w:rFonts w:cstheme="minorHAnsi"/>
          <w:sz w:val="24"/>
          <w:szCs w:val="24"/>
        </w:rPr>
        <w:t>The Holistic Afternoon timetable slot offered pupils a chance to try yoga, attend forest school, take part in gardening activities, table tennis and wellbeing workshops</w:t>
      </w:r>
    </w:p>
    <w:p w14:paraId="73868A3F" w14:textId="4BCDC1E5" w:rsidR="00D61153" w:rsidRDefault="00D61153" w:rsidP="00D61153">
      <w:pPr>
        <w:pStyle w:val="ListParagraph"/>
        <w:tabs>
          <w:tab w:val="left" w:pos="709"/>
          <w:tab w:val="left" w:pos="851"/>
        </w:tabs>
        <w:ind w:left="702"/>
        <w:rPr>
          <w:rFonts w:cstheme="minorHAnsi"/>
          <w:sz w:val="24"/>
          <w:szCs w:val="24"/>
        </w:rPr>
      </w:pPr>
    </w:p>
    <w:p w14:paraId="2F945AEA" w14:textId="4A0279E6" w:rsidR="00D61153" w:rsidRPr="00D61153" w:rsidRDefault="00D61153" w:rsidP="00D61153">
      <w:pPr>
        <w:pStyle w:val="ListParagraph"/>
        <w:tabs>
          <w:tab w:val="left" w:pos="709"/>
          <w:tab w:val="left" w:pos="851"/>
        </w:tabs>
        <w:ind w:left="702"/>
        <w:rPr>
          <w:rFonts w:cstheme="minorHAnsi"/>
          <w:sz w:val="24"/>
          <w:szCs w:val="24"/>
        </w:rPr>
      </w:pPr>
    </w:p>
    <w:p w14:paraId="1D2613DF" w14:textId="0B729258" w:rsidR="002D1783" w:rsidRDefault="002D1783" w:rsidP="00532265">
      <w:pPr>
        <w:pStyle w:val="ListParagraph"/>
        <w:numPr>
          <w:ilvl w:val="0"/>
          <w:numId w:val="1"/>
        </w:numPr>
        <w:rPr>
          <w:rFonts w:cstheme="minorHAnsi"/>
          <w:b/>
          <w:sz w:val="24"/>
          <w:szCs w:val="24"/>
        </w:rPr>
      </w:pPr>
      <w:r w:rsidRPr="00D61153">
        <w:rPr>
          <w:rFonts w:cstheme="minorHAnsi"/>
          <w:b/>
          <w:sz w:val="24"/>
          <w:szCs w:val="24"/>
        </w:rPr>
        <w:t>Safeguarding Report</w:t>
      </w:r>
    </w:p>
    <w:p w14:paraId="4564EC65" w14:textId="79F240A1" w:rsidR="00D61153" w:rsidRDefault="00D61153" w:rsidP="00D61153">
      <w:pPr>
        <w:pStyle w:val="ListParagraph"/>
        <w:numPr>
          <w:ilvl w:val="1"/>
          <w:numId w:val="1"/>
        </w:numPr>
        <w:tabs>
          <w:tab w:val="left" w:pos="851"/>
        </w:tabs>
        <w:rPr>
          <w:rFonts w:cstheme="minorHAnsi"/>
          <w:sz w:val="24"/>
          <w:szCs w:val="24"/>
        </w:rPr>
      </w:pPr>
      <w:r w:rsidRPr="00D61153">
        <w:rPr>
          <w:rFonts w:cstheme="minorHAnsi"/>
          <w:sz w:val="24"/>
          <w:szCs w:val="24"/>
        </w:rPr>
        <w:t>The head</w:t>
      </w:r>
      <w:r w:rsidR="00653C55">
        <w:rPr>
          <w:rFonts w:cstheme="minorHAnsi"/>
          <w:sz w:val="24"/>
          <w:szCs w:val="24"/>
        </w:rPr>
        <w:t>,</w:t>
      </w:r>
      <w:r w:rsidRPr="00D61153">
        <w:rPr>
          <w:rFonts w:cstheme="minorHAnsi"/>
          <w:sz w:val="24"/>
          <w:szCs w:val="24"/>
        </w:rPr>
        <w:t xml:space="preserve"> as DSL</w:t>
      </w:r>
      <w:r w:rsidR="00653C55">
        <w:rPr>
          <w:rFonts w:cstheme="minorHAnsi"/>
          <w:sz w:val="24"/>
          <w:szCs w:val="24"/>
        </w:rPr>
        <w:t>,</w:t>
      </w:r>
      <w:r w:rsidRPr="00D61153">
        <w:rPr>
          <w:rFonts w:cstheme="minorHAnsi"/>
          <w:sz w:val="24"/>
          <w:szCs w:val="24"/>
        </w:rPr>
        <w:t xml:space="preserve"> reported that there had been a single engagement with Parent and Family Support Adviser</w:t>
      </w:r>
    </w:p>
    <w:p w14:paraId="5DA65214" w14:textId="77777777" w:rsidR="00E6349C" w:rsidRPr="00D61153" w:rsidRDefault="00E6349C" w:rsidP="00E6349C">
      <w:pPr>
        <w:pStyle w:val="ListParagraph"/>
        <w:tabs>
          <w:tab w:val="left" w:pos="851"/>
        </w:tabs>
        <w:ind w:left="702"/>
        <w:rPr>
          <w:rFonts w:cstheme="minorHAnsi"/>
          <w:sz w:val="24"/>
          <w:szCs w:val="24"/>
        </w:rPr>
      </w:pPr>
    </w:p>
    <w:p w14:paraId="4F20731C" w14:textId="50A7B131" w:rsidR="00653C55" w:rsidRDefault="00653C55" w:rsidP="00532265">
      <w:pPr>
        <w:pStyle w:val="ListParagraph"/>
        <w:numPr>
          <w:ilvl w:val="0"/>
          <w:numId w:val="1"/>
        </w:numPr>
        <w:rPr>
          <w:rFonts w:cstheme="minorHAnsi"/>
          <w:b/>
          <w:sz w:val="24"/>
          <w:szCs w:val="24"/>
        </w:rPr>
      </w:pPr>
      <w:r>
        <w:rPr>
          <w:rFonts w:cstheme="minorHAnsi"/>
          <w:b/>
          <w:sz w:val="24"/>
          <w:szCs w:val="24"/>
        </w:rPr>
        <w:t>Any other business</w:t>
      </w:r>
    </w:p>
    <w:p w14:paraId="4C457C2B" w14:textId="0F09E891" w:rsidR="00E6349C" w:rsidRDefault="00E6349C" w:rsidP="00E6349C">
      <w:pPr>
        <w:pStyle w:val="ListParagraph"/>
        <w:numPr>
          <w:ilvl w:val="1"/>
          <w:numId w:val="1"/>
        </w:numPr>
        <w:tabs>
          <w:tab w:val="left" w:pos="851"/>
        </w:tabs>
        <w:rPr>
          <w:rFonts w:cstheme="minorHAnsi"/>
          <w:b/>
          <w:sz w:val="24"/>
          <w:szCs w:val="24"/>
        </w:rPr>
      </w:pPr>
      <w:r w:rsidRPr="00E6349C">
        <w:rPr>
          <w:rFonts w:cstheme="minorHAnsi"/>
          <w:b/>
          <w:sz w:val="24"/>
          <w:szCs w:val="24"/>
        </w:rPr>
        <w:t>The chair asked if governors attended parents’ evenings</w:t>
      </w:r>
      <w:r>
        <w:rPr>
          <w:rFonts w:cstheme="minorHAnsi"/>
          <w:b/>
          <w:sz w:val="24"/>
          <w:szCs w:val="24"/>
        </w:rPr>
        <w:t xml:space="preserve">, </w:t>
      </w:r>
      <w:r>
        <w:rPr>
          <w:rFonts w:cstheme="minorHAnsi"/>
          <w:sz w:val="24"/>
          <w:szCs w:val="24"/>
        </w:rPr>
        <w:t xml:space="preserve">the head explained that rather than a single evening, there was a parent’ week and teachers nominated a number of evenings when they would be available for consultations. </w:t>
      </w:r>
      <w:r>
        <w:rPr>
          <w:rFonts w:cstheme="minorHAnsi"/>
          <w:b/>
          <w:sz w:val="24"/>
          <w:szCs w:val="24"/>
        </w:rPr>
        <w:t>ACTION: The head to ask staff if they would welcome a governor presence</w:t>
      </w:r>
    </w:p>
    <w:p w14:paraId="0A2BA8E5" w14:textId="24BE2A0C" w:rsidR="00E6349C" w:rsidRPr="00E6349C" w:rsidRDefault="00E6349C" w:rsidP="00E6349C">
      <w:pPr>
        <w:pStyle w:val="ListParagraph"/>
        <w:numPr>
          <w:ilvl w:val="1"/>
          <w:numId w:val="1"/>
        </w:numPr>
        <w:tabs>
          <w:tab w:val="left" w:pos="851"/>
        </w:tabs>
        <w:rPr>
          <w:rFonts w:cstheme="minorHAnsi"/>
          <w:b/>
          <w:sz w:val="24"/>
          <w:szCs w:val="24"/>
        </w:rPr>
      </w:pPr>
      <w:r>
        <w:rPr>
          <w:rFonts w:cstheme="minorHAnsi"/>
          <w:sz w:val="24"/>
          <w:szCs w:val="24"/>
        </w:rPr>
        <w:t>Claire Hudson reminded the board of the importance of being prepared for an Ofsted inspection and for a SIAMS inspection</w:t>
      </w:r>
    </w:p>
    <w:p w14:paraId="2E5FDE29" w14:textId="1EBDD32C" w:rsidR="00E6349C" w:rsidRPr="00E6349C" w:rsidRDefault="00E6349C" w:rsidP="00E6349C">
      <w:pPr>
        <w:pStyle w:val="ListParagraph"/>
        <w:numPr>
          <w:ilvl w:val="1"/>
          <w:numId w:val="1"/>
        </w:numPr>
        <w:tabs>
          <w:tab w:val="left" w:pos="851"/>
        </w:tabs>
        <w:rPr>
          <w:rFonts w:cstheme="minorHAnsi"/>
          <w:b/>
          <w:sz w:val="24"/>
          <w:szCs w:val="24"/>
        </w:rPr>
      </w:pPr>
      <w:r w:rsidRPr="00E6349C">
        <w:rPr>
          <w:rFonts w:cstheme="minorHAnsi"/>
          <w:sz w:val="24"/>
          <w:szCs w:val="24"/>
        </w:rPr>
        <w:t>The clerk requested that all governors used their EDUC email address for board business</w:t>
      </w:r>
      <w:r>
        <w:rPr>
          <w:rFonts w:cstheme="minorHAnsi"/>
          <w:b/>
          <w:sz w:val="24"/>
          <w:szCs w:val="24"/>
        </w:rPr>
        <w:t xml:space="preserve"> ACTION: Clerk to arrange email addressed for new governors via the extended services manager, to request new passwords where required and to contact the helpdesk for a resolution to the problems associated with Andrew Watson’s email account</w:t>
      </w:r>
    </w:p>
    <w:p w14:paraId="210249DF" w14:textId="259F09A3" w:rsidR="002D1783" w:rsidRDefault="002D1783" w:rsidP="00532265">
      <w:pPr>
        <w:pStyle w:val="ListParagraph"/>
        <w:numPr>
          <w:ilvl w:val="0"/>
          <w:numId w:val="1"/>
        </w:numPr>
        <w:rPr>
          <w:rFonts w:cstheme="minorHAnsi"/>
          <w:b/>
          <w:sz w:val="24"/>
          <w:szCs w:val="24"/>
        </w:rPr>
      </w:pPr>
      <w:r w:rsidRPr="00483719">
        <w:rPr>
          <w:rFonts w:cstheme="minorHAnsi"/>
          <w:b/>
          <w:sz w:val="24"/>
          <w:szCs w:val="24"/>
        </w:rPr>
        <w:t>Meeting review</w:t>
      </w:r>
    </w:p>
    <w:p w14:paraId="614169BC" w14:textId="6B243409" w:rsidR="00731177" w:rsidRPr="00731177" w:rsidRDefault="00731177" w:rsidP="00731177">
      <w:pPr>
        <w:pStyle w:val="ListParagraph"/>
        <w:numPr>
          <w:ilvl w:val="1"/>
          <w:numId w:val="1"/>
        </w:numPr>
        <w:tabs>
          <w:tab w:val="left" w:pos="709"/>
          <w:tab w:val="left" w:pos="851"/>
        </w:tabs>
        <w:rPr>
          <w:rFonts w:cstheme="minorHAnsi"/>
          <w:b/>
          <w:sz w:val="24"/>
          <w:szCs w:val="24"/>
        </w:rPr>
      </w:pPr>
      <w:r>
        <w:rPr>
          <w:rFonts w:cstheme="minorHAnsi"/>
          <w:sz w:val="24"/>
          <w:szCs w:val="24"/>
        </w:rPr>
        <w:t>The board reviewed the decisions and discussions within the meeting</w:t>
      </w:r>
    </w:p>
    <w:p w14:paraId="66ED33CE" w14:textId="77777777" w:rsidR="00731177" w:rsidRPr="00483719" w:rsidRDefault="00731177" w:rsidP="00731177">
      <w:pPr>
        <w:pStyle w:val="ListParagraph"/>
        <w:tabs>
          <w:tab w:val="left" w:pos="709"/>
          <w:tab w:val="left" w:pos="851"/>
        </w:tabs>
        <w:ind w:left="702"/>
        <w:rPr>
          <w:rFonts w:cstheme="minorHAnsi"/>
          <w:b/>
          <w:sz w:val="24"/>
          <w:szCs w:val="24"/>
        </w:rPr>
      </w:pPr>
    </w:p>
    <w:p w14:paraId="4BE8D487" w14:textId="34E94D76" w:rsidR="002D1783" w:rsidRDefault="002D1783" w:rsidP="00532265">
      <w:pPr>
        <w:pStyle w:val="ListParagraph"/>
        <w:numPr>
          <w:ilvl w:val="0"/>
          <w:numId w:val="1"/>
        </w:numPr>
        <w:rPr>
          <w:rFonts w:cstheme="minorHAnsi"/>
          <w:b/>
          <w:sz w:val="24"/>
          <w:szCs w:val="24"/>
        </w:rPr>
      </w:pPr>
      <w:r w:rsidRPr="00483719">
        <w:rPr>
          <w:rFonts w:cstheme="minorHAnsi"/>
          <w:b/>
          <w:sz w:val="24"/>
          <w:szCs w:val="24"/>
        </w:rPr>
        <w:t>Date of next meeting</w:t>
      </w:r>
    </w:p>
    <w:p w14:paraId="754D89B8" w14:textId="53B4870B" w:rsidR="00731177" w:rsidRPr="00731177" w:rsidRDefault="00731177" w:rsidP="00731177">
      <w:pPr>
        <w:pStyle w:val="ListParagraph"/>
        <w:numPr>
          <w:ilvl w:val="1"/>
          <w:numId w:val="1"/>
        </w:numPr>
        <w:tabs>
          <w:tab w:val="left" w:pos="851"/>
        </w:tabs>
        <w:rPr>
          <w:rFonts w:cstheme="minorHAnsi"/>
          <w:b/>
          <w:sz w:val="24"/>
          <w:szCs w:val="24"/>
        </w:rPr>
      </w:pPr>
      <w:r>
        <w:rPr>
          <w:rFonts w:cstheme="minorHAnsi"/>
          <w:sz w:val="24"/>
          <w:szCs w:val="24"/>
        </w:rPr>
        <w:t>Tuesday, 6</w:t>
      </w:r>
      <w:r w:rsidRPr="00731177">
        <w:rPr>
          <w:rFonts w:cstheme="minorHAnsi"/>
          <w:sz w:val="24"/>
          <w:szCs w:val="24"/>
          <w:vertAlign w:val="superscript"/>
        </w:rPr>
        <w:t>th</w:t>
      </w:r>
      <w:r>
        <w:rPr>
          <w:rFonts w:cstheme="minorHAnsi"/>
          <w:sz w:val="24"/>
          <w:szCs w:val="24"/>
        </w:rPr>
        <w:t xml:space="preserve"> November beginning at 6.30.</w:t>
      </w:r>
    </w:p>
    <w:p w14:paraId="4FADA2E3" w14:textId="72C668B9" w:rsidR="00731177" w:rsidRDefault="00731177" w:rsidP="00731177">
      <w:pPr>
        <w:rPr>
          <w:rFonts w:cstheme="minorHAnsi"/>
          <w:b/>
          <w:sz w:val="24"/>
          <w:szCs w:val="24"/>
        </w:rPr>
      </w:pPr>
    </w:p>
    <w:p w14:paraId="40AC6F47" w14:textId="583CD5D3" w:rsidR="00731177" w:rsidRPr="00731177" w:rsidRDefault="00731177" w:rsidP="00731177">
      <w:pPr>
        <w:rPr>
          <w:rFonts w:cstheme="minorHAnsi"/>
          <w:sz w:val="24"/>
          <w:szCs w:val="24"/>
        </w:rPr>
      </w:pPr>
      <w:r w:rsidRPr="00731177">
        <w:rPr>
          <w:rFonts w:cstheme="minorHAnsi"/>
          <w:sz w:val="24"/>
          <w:szCs w:val="24"/>
        </w:rPr>
        <w:t>There being no other business the meeting closed at 8.25pm</w:t>
      </w:r>
    </w:p>
    <w:p w14:paraId="25D16D46" w14:textId="0944112F" w:rsidR="002D1783" w:rsidRPr="00483719" w:rsidRDefault="002D1783" w:rsidP="002D1783">
      <w:pPr>
        <w:rPr>
          <w:rFonts w:cstheme="minorHAnsi"/>
          <w:b/>
          <w:sz w:val="24"/>
          <w:szCs w:val="24"/>
        </w:rPr>
      </w:pPr>
    </w:p>
    <w:p w14:paraId="7A927B22" w14:textId="4A9D35F0" w:rsidR="00BE3529" w:rsidRPr="00483719" w:rsidRDefault="00BE3529" w:rsidP="00E03C51">
      <w:pPr>
        <w:rPr>
          <w:rFonts w:cstheme="minorHAnsi"/>
          <w:sz w:val="24"/>
          <w:szCs w:val="24"/>
        </w:rPr>
      </w:pPr>
      <w:r w:rsidRPr="00483719">
        <w:rPr>
          <w:rFonts w:cstheme="minorHAnsi"/>
          <w:sz w:val="24"/>
          <w:szCs w:val="24"/>
        </w:rPr>
        <w:t>These minutes were agreed as a true record</w:t>
      </w:r>
    </w:p>
    <w:p w14:paraId="0C2B1554" w14:textId="2BF4D7DA" w:rsidR="00BE3529" w:rsidRPr="00483719" w:rsidRDefault="00BE3529" w:rsidP="00E03C51">
      <w:pPr>
        <w:rPr>
          <w:rFonts w:cstheme="minorHAnsi"/>
          <w:sz w:val="24"/>
          <w:szCs w:val="24"/>
        </w:rPr>
      </w:pPr>
      <w:r w:rsidRPr="00483719">
        <w:rPr>
          <w:rFonts w:cstheme="minorHAnsi"/>
          <w:sz w:val="24"/>
          <w:szCs w:val="24"/>
        </w:rPr>
        <w:t>Signed</w:t>
      </w:r>
      <w:r w:rsidRPr="00483719">
        <w:rPr>
          <w:rFonts w:cstheme="minorHAnsi"/>
          <w:sz w:val="24"/>
          <w:szCs w:val="24"/>
        </w:rPr>
        <w:tab/>
      </w:r>
      <w:r w:rsidRPr="00483719">
        <w:rPr>
          <w:rFonts w:cstheme="minorHAnsi"/>
          <w:sz w:val="24"/>
          <w:szCs w:val="24"/>
        </w:rPr>
        <w:tab/>
      </w:r>
      <w:r w:rsidRPr="00483719">
        <w:rPr>
          <w:rFonts w:cstheme="minorHAnsi"/>
          <w:sz w:val="24"/>
          <w:szCs w:val="24"/>
        </w:rPr>
        <w:tab/>
      </w:r>
      <w:r w:rsidRPr="00483719">
        <w:rPr>
          <w:rFonts w:cstheme="minorHAnsi"/>
          <w:sz w:val="24"/>
          <w:szCs w:val="24"/>
        </w:rPr>
        <w:tab/>
      </w:r>
      <w:r w:rsidRPr="00483719">
        <w:rPr>
          <w:rFonts w:cstheme="minorHAnsi"/>
          <w:sz w:val="24"/>
          <w:szCs w:val="24"/>
        </w:rPr>
        <w:tab/>
      </w:r>
      <w:r w:rsidRPr="00483719">
        <w:rPr>
          <w:rFonts w:cstheme="minorHAnsi"/>
          <w:sz w:val="24"/>
          <w:szCs w:val="24"/>
        </w:rPr>
        <w:tab/>
      </w:r>
      <w:r w:rsidRPr="00483719">
        <w:rPr>
          <w:rFonts w:cstheme="minorHAnsi"/>
          <w:sz w:val="24"/>
          <w:szCs w:val="24"/>
        </w:rPr>
        <w:tab/>
      </w:r>
      <w:r w:rsidRPr="00483719">
        <w:rPr>
          <w:rFonts w:cstheme="minorHAnsi"/>
          <w:sz w:val="24"/>
          <w:szCs w:val="24"/>
        </w:rPr>
        <w:tab/>
      </w:r>
      <w:r w:rsidRPr="00483719">
        <w:rPr>
          <w:rFonts w:cstheme="minorHAnsi"/>
          <w:sz w:val="24"/>
          <w:szCs w:val="24"/>
        </w:rPr>
        <w:tab/>
      </w:r>
      <w:r w:rsidRPr="00483719">
        <w:rPr>
          <w:rFonts w:cstheme="minorHAnsi"/>
          <w:sz w:val="24"/>
          <w:szCs w:val="24"/>
        </w:rPr>
        <w:tab/>
        <w:t>Date</w:t>
      </w:r>
    </w:p>
    <w:p w14:paraId="6B098DD3" w14:textId="77777777" w:rsidR="00BE3529" w:rsidRPr="00483719" w:rsidRDefault="00BE3529">
      <w:pPr>
        <w:rPr>
          <w:rFonts w:cstheme="minorHAnsi"/>
          <w:sz w:val="24"/>
          <w:szCs w:val="24"/>
        </w:rPr>
      </w:pPr>
      <w:r w:rsidRPr="00483719">
        <w:rPr>
          <w:rFonts w:cstheme="minorHAnsi"/>
          <w:sz w:val="24"/>
          <w:szCs w:val="24"/>
        </w:rPr>
        <w:br w:type="page"/>
      </w:r>
    </w:p>
    <w:p w14:paraId="45FD92C8" w14:textId="5D206F8C" w:rsidR="00BE3529" w:rsidRPr="00483719" w:rsidRDefault="00BE3529" w:rsidP="00BE3529">
      <w:pPr>
        <w:jc w:val="center"/>
        <w:rPr>
          <w:rFonts w:cstheme="minorHAnsi"/>
          <w:b/>
          <w:sz w:val="24"/>
          <w:szCs w:val="24"/>
        </w:rPr>
      </w:pPr>
      <w:r w:rsidRPr="00483719">
        <w:rPr>
          <w:rFonts w:cstheme="minorHAnsi"/>
          <w:b/>
          <w:sz w:val="24"/>
          <w:szCs w:val="24"/>
        </w:rPr>
        <w:lastRenderedPageBreak/>
        <w:t>Summary of Decisions</w:t>
      </w:r>
    </w:p>
    <w:tbl>
      <w:tblPr>
        <w:tblStyle w:val="TableGrid"/>
        <w:tblW w:w="0" w:type="auto"/>
        <w:tblLook w:val="04A0" w:firstRow="1" w:lastRow="0" w:firstColumn="1" w:lastColumn="0" w:noHBand="0" w:noVBand="1"/>
      </w:tblPr>
      <w:tblGrid>
        <w:gridCol w:w="1129"/>
        <w:gridCol w:w="7887"/>
      </w:tblGrid>
      <w:tr w:rsidR="00BE3529" w:rsidRPr="00483719" w14:paraId="5A85DD5B" w14:textId="77777777" w:rsidTr="00731177">
        <w:tc>
          <w:tcPr>
            <w:tcW w:w="1129" w:type="dxa"/>
          </w:tcPr>
          <w:p w14:paraId="128BA6C9" w14:textId="71526B32" w:rsidR="00BE3529" w:rsidRPr="00483719" w:rsidRDefault="00483719" w:rsidP="00BE3529">
            <w:pPr>
              <w:jc w:val="center"/>
              <w:rPr>
                <w:rFonts w:cstheme="minorHAnsi"/>
                <w:b/>
                <w:sz w:val="24"/>
                <w:szCs w:val="24"/>
              </w:rPr>
            </w:pPr>
            <w:r>
              <w:rPr>
                <w:rFonts w:cstheme="minorHAnsi"/>
                <w:b/>
                <w:sz w:val="24"/>
                <w:szCs w:val="24"/>
              </w:rPr>
              <w:t>2.2</w:t>
            </w:r>
          </w:p>
        </w:tc>
        <w:tc>
          <w:tcPr>
            <w:tcW w:w="7887" w:type="dxa"/>
          </w:tcPr>
          <w:p w14:paraId="128A30FC" w14:textId="117261FD" w:rsidR="00BE3529" w:rsidRPr="00483719" w:rsidRDefault="00483719" w:rsidP="00170915">
            <w:pPr>
              <w:rPr>
                <w:rFonts w:cstheme="minorHAnsi"/>
                <w:b/>
                <w:sz w:val="24"/>
                <w:szCs w:val="24"/>
              </w:rPr>
            </w:pPr>
            <w:r>
              <w:rPr>
                <w:rFonts w:cstheme="minorHAnsi"/>
                <w:b/>
                <w:sz w:val="24"/>
                <w:szCs w:val="24"/>
              </w:rPr>
              <w:t xml:space="preserve">Mike Hodson co-opted to the board </w:t>
            </w:r>
          </w:p>
        </w:tc>
      </w:tr>
      <w:tr w:rsidR="00BE3529" w:rsidRPr="00483719" w14:paraId="3FC50490" w14:textId="77777777" w:rsidTr="00731177">
        <w:tc>
          <w:tcPr>
            <w:tcW w:w="1129" w:type="dxa"/>
          </w:tcPr>
          <w:p w14:paraId="5C89D388" w14:textId="38436759" w:rsidR="00BE3529" w:rsidRPr="00483719" w:rsidRDefault="00483719" w:rsidP="00BE3529">
            <w:pPr>
              <w:jc w:val="center"/>
              <w:rPr>
                <w:rFonts w:cstheme="minorHAnsi"/>
                <w:b/>
                <w:sz w:val="24"/>
                <w:szCs w:val="24"/>
              </w:rPr>
            </w:pPr>
            <w:r>
              <w:rPr>
                <w:rFonts w:cstheme="minorHAnsi"/>
                <w:b/>
                <w:sz w:val="24"/>
                <w:szCs w:val="24"/>
              </w:rPr>
              <w:t>2.3</w:t>
            </w:r>
          </w:p>
        </w:tc>
        <w:tc>
          <w:tcPr>
            <w:tcW w:w="7887" w:type="dxa"/>
          </w:tcPr>
          <w:p w14:paraId="2E8502B1" w14:textId="6394F1D8" w:rsidR="00BE3529" w:rsidRPr="00483719" w:rsidRDefault="00483719" w:rsidP="00170915">
            <w:pPr>
              <w:rPr>
                <w:rFonts w:cstheme="minorHAnsi"/>
                <w:b/>
                <w:sz w:val="24"/>
                <w:szCs w:val="24"/>
              </w:rPr>
            </w:pPr>
            <w:r>
              <w:rPr>
                <w:rFonts w:cstheme="minorHAnsi"/>
                <w:b/>
                <w:sz w:val="24"/>
                <w:szCs w:val="24"/>
              </w:rPr>
              <w:t>Heidi Moule co-opted to the board</w:t>
            </w:r>
          </w:p>
        </w:tc>
      </w:tr>
      <w:tr w:rsidR="00787AC4" w:rsidRPr="00483719" w14:paraId="36B3D821" w14:textId="77777777" w:rsidTr="00731177">
        <w:tc>
          <w:tcPr>
            <w:tcW w:w="1129" w:type="dxa"/>
          </w:tcPr>
          <w:p w14:paraId="5BCB31FF" w14:textId="4AC4E04B" w:rsidR="00787AC4" w:rsidRDefault="00787AC4" w:rsidP="00BE3529">
            <w:pPr>
              <w:jc w:val="center"/>
              <w:rPr>
                <w:rFonts w:cstheme="minorHAnsi"/>
                <w:b/>
                <w:sz w:val="24"/>
                <w:szCs w:val="24"/>
              </w:rPr>
            </w:pPr>
            <w:r>
              <w:rPr>
                <w:rFonts w:cstheme="minorHAnsi"/>
                <w:b/>
                <w:sz w:val="24"/>
                <w:szCs w:val="24"/>
              </w:rPr>
              <w:t>2.5</w:t>
            </w:r>
          </w:p>
        </w:tc>
        <w:tc>
          <w:tcPr>
            <w:tcW w:w="7887" w:type="dxa"/>
          </w:tcPr>
          <w:p w14:paraId="59279438" w14:textId="77777777" w:rsidR="00787AC4" w:rsidRDefault="00787AC4" w:rsidP="00170915">
            <w:pPr>
              <w:rPr>
                <w:rFonts w:cstheme="minorHAnsi"/>
                <w:b/>
                <w:sz w:val="24"/>
                <w:szCs w:val="24"/>
              </w:rPr>
            </w:pPr>
            <w:r>
              <w:rPr>
                <w:rFonts w:cstheme="minorHAnsi"/>
                <w:b/>
                <w:sz w:val="24"/>
                <w:szCs w:val="24"/>
              </w:rPr>
              <w:t>Chris Fairbrass to mentor/induct/support Mike Hodson</w:t>
            </w:r>
          </w:p>
          <w:p w14:paraId="1D49E3C6" w14:textId="05CE1623" w:rsidR="00787AC4" w:rsidRDefault="00787AC4" w:rsidP="00170915">
            <w:pPr>
              <w:rPr>
                <w:rFonts w:cstheme="minorHAnsi"/>
                <w:b/>
                <w:sz w:val="24"/>
                <w:szCs w:val="24"/>
              </w:rPr>
            </w:pPr>
            <w:r>
              <w:rPr>
                <w:rFonts w:cstheme="minorHAnsi"/>
                <w:b/>
                <w:sz w:val="24"/>
                <w:szCs w:val="24"/>
              </w:rPr>
              <w:t>Suzanne Traynor to mentor/induct/support Heidi Moule</w:t>
            </w:r>
          </w:p>
        </w:tc>
      </w:tr>
      <w:tr w:rsidR="008F7E9D" w:rsidRPr="00483719" w14:paraId="629F8303" w14:textId="77777777" w:rsidTr="00731177">
        <w:tc>
          <w:tcPr>
            <w:tcW w:w="1129" w:type="dxa"/>
          </w:tcPr>
          <w:p w14:paraId="1538D2BE" w14:textId="399C38B0" w:rsidR="008F7E9D" w:rsidRDefault="008F7E9D" w:rsidP="00BE3529">
            <w:pPr>
              <w:jc w:val="center"/>
              <w:rPr>
                <w:rFonts w:cstheme="minorHAnsi"/>
                <w:b/>
                <w:sz w:val="24"/>
                <w:szCs w:val="24"/>
              </w:rPr>
            </w:pPr>
            <w:r>
              <w:rPr>
                <w:rFonts w:cstheme="minorHAnsi"/>
                <w:b/>
                <w:sz w:val="24"/>
                <w:szCs w:val="24"/>
              </w:rPr>
              <w:t>4.1</w:t>
            </w:r>
          </w:p>
        </w:tc>
        <w:tc>
          <w:tcPr>
            <w:tcW w:w="7887" w:type="dxa"/>
          </w:tcPr>
          <w:p w14:paraId="5650F988" w14:textId="77777777" w:rsidR="008F7E9D" w:rsidRDefault="008F7E9D" w:rsidP="00170915">
            <w:pPr>
              <w:rPr>
                <w:rFonts w:cstheme="minorHAnsi"/>
                <w:b/>
                <w:sz w:val="24"/>
                <w:szCs w:val="24"/>
              </w:rPr>
            </w:pPr>
            <w:r>
              <w:rPr>
                <w:rFonts w:cstheme="minorHAnsi"/>
                <w:b/>
                <w:sz w:val="24"/>
                <w:szCs w:val="24"/>
              </w:rPr>
              <w:t>Mike Hodson elected as Chair of the governing Board</w:t>
            </w:r>
          </w:p>
          <w:p w14:paraId="3FF9863C" w14:textId="3CBE7D38" w:rsidR="00742F93" w:rsidRDefault="00742F93" w:rsidP="00170915">
            <w:pPr>
              <w:rPr>
                <w:rFonts w:cstheme="minorHAnsi"/>
                <w:b/>
                <w:sz w:val="24"/>
                <w:szCs w:val="24"/>
              </w:rPr>
            </w:pPr>
            <w:r>
              <w:rPr>
                <w:rFonts w:cstheme="minorHAnsi"/>
                <w:b/>
                <w:sz w:val="24"/>
                <w:szCs w:val="24"/>
              </w:rPr>
              <w:t xml:space="preserve">Chris Fairbrass re-appointed as vice-chair </w:t>
            </w:r>
          </w:p>
        </w:tc>
      </w:tr>
      <w:tr w:rsidR="00787AC4" w:rsidRPr="00483719" w14:paraId="1D81D5AF" w14:textId="77777777" w:rsidTr="00731177">
        <w:tc>
          <w:tcPr>
            <w:tcW w:w="1129" w:type="dxa"/>
          </w:tcPr>
          <w:p w14:paraId="15F0D631" w14:textId="19826A54" w:rsidR="00787AC4" w:rsidRDefault="00787AC4" w:rsidP="00BE3529">
            <w:pPr>
              <w:jc w:val="center"/>
              <w:rPr>
                <w:rFonts w:cstheme="minorHAnsi"/>
                <w:b/>
                <w:sz w:val="24"/>
                <w:szCs w:val="24"/>
              </w:rPr>
            </w:pPr>
            <w:r>
              <w:rPr>
                <w:rFonts w:cstheme="minorHAnsi"/>
                <w:b/>
                <w:sz w:val="24"/>
                <w:szCs w:val="24"/>
              </w:rPr>
              <w:t>4.3</w:t>
            </w:r>
          </w:p>
        </w:tc>
        <w:tc>
          <w:tcPr>
            <w:tcW w:w="7887" w:type="dxa"/>
          </w:tcPr>
          <w:p w14:paraId="3D262184" w14:textId="77777777" w:rsidR="00787AC4" w:rsidRDefault="00787AC4" w:rsidP="00170915">
            <w:pPr>
              <w:rPr>
                <w:rFonts w:cstheme="minorHAnsi"/>
                <w:b/>
                <w:sz w:val="24"/>
                <w:szCs w:val="24"/>
              </w:rPr>
            </w:pPr>
            <w:r>
              <w:rPr>
                <w:rFonts w:cstheme="minorHAnsi"/>
                <w:b/>
                <w:sz w:val="24"/>
                <w:szCs w:val="24"/>
              </w:rPr>
              <w:t>Heidi Moule appointed as Safeguarding Governor</w:t>
            </w:r>
          </w:p>
          <w:p w14:paraId="3E9EE03E" w14:textId="77777777" w:rsidR="00787AC4" w:rsidRDefault="00787AC4" w:rsidP="00170915">
            <w:pPr>
              <w:rPr>
                <w:rFonts w:cstheme="minorHAnsi"/>
                <w:b/>
                <w:sz w:val="24"/>
                <w:szCs w:val="24"/>
              </w:rPr>
            </w:pPr>
            <w:r>
              <w:rPr>
                <w:rFonts w:cstheme="minorHAnsi"/>
                <w:b/>
                <w:sz w:val="24"/>
                <w:szCs w:val="24"/>
              </w:rPr>
              <w:t>Andrew Watson appointed as SEND Governor</w:t>
            </w:r>
          </w:p>
          <w:p w14:paraId="5355CC0C" w14:textId="76A620BC" w:rsidR="00787AC4" w:rsidRDefault="00787AC4" w:rsidP="00170915">
            <w:pPr>
              <w:rPr>
                <w:rFonts w:cstheme="minorHAnsi"/>
                <w:b/>
                <w:sz w:val="24"/>
                <w:szCs w:val="24"/>
              </w:rPr>
            </w:pPr>
            <w:r>
              <w:rPr>
                <w:rFonts w:cstheme="minorHAnsi"/>
                <w:b/>
                <w:sz w:val="24"/>
                <w:szCs w:val="24"/>
              </w:rPr>
              <w:t>Dean Waghorn appointed as Health and Safety Governor</w:t>
            </w:r>
          </w:p>
        </w:tc>
      </w:tr>
      <w:tr w:rsidR="00787AC4" w:rsidRPr="00483719" w14:paraId="72A025E4" w14:textId="77777777" w:rsidTr="00731177">
        <w:tc>
          <w:tcPr>
            <w:tcW w:w="1129" w:type="dxa"/>
          </w:tcPr>
          <w:p w14:paraId="16F85351" w14:textId="6090EB60" w:rsidR="00787AC4" w:rsidRDefault="00092C20" w:rsidP="00BE3529">
            <w:pPr>
              <w:jc w:val="center"/>
              <w:rPr>
                <w:rFonts w:cstheme="minorHAnsi"/>
                <w:b/>
                <w:sz w:val="24"/>
                <w:szCs w:val="24"/>
              </w:rPr>
            </w:pPr>
            <w:r>
              <w:rPr>
                <w:rFonts w:cstheme="minorHAnsi"/>
                <w:b/>
                <w:sz w:val="24"/>
                <w:szCs w:val="24"/>
              </w:rPr>
              <w:t>4.5</w:t>
            </w:r>
          </w:p>
        </w:tc>
        <w:tc>
          <w:tcPr>
            <w:tcW w:w="7887" w:type="dxa"/>
          </w:tcPr>
          <w:p w14:paraId="4FA11B46" w14:textId="374C2076" w:rsidR="00787AC4" w:rsidRDefault="00092C20" w:rsidP="00170915">
            <w:pPr>
              <w:rPr>
                <w:rFonts w:cstheme="minorHAnsi"/>
                <w:b/>
                <w:sz w:val="24"/>
                <w:szCs w:val="24"/>
              </w:rPr>
            </w:pPr>
            <w:r>
              <w:rPr>
                <w:rFonts w:cstheme="minorHAnsi"/>
                <w:b/>
                <w:sz w:val="24"/>
                <w:szCs w:val="24"/>
              </w:rPr>
              <w:t>Consider other link roles after/at monitoring the SDP training</w:t>
            </w:r>
          </w:p>
        </w:tc>
      </w:tr>
      <w:tr w:rsidR="00787AC4" w:rsidRPr="00483719" w14:paraId="38ED108E" w14:textId="77777777" w:rsidTr="00731177">
        <w:tc>
          <w:tcPr>
            <w:tcW w:w="1129" w:type="dxa"/>
          </w:tcPr>
          <w:p w14:paraId="679831CD" w14:textId="3AE7FB5F" w:rsidR="00787AC4" w:rsidRDefault="006419B4" w:rsidP="00BE3529">
            <w:pPr>
              <w:jc w:val="center"/>
              <w:rPr>
                <w:rFonts w:cstheme="minorHAnsi"/>
                <w:b/>
                <w:sz w:val="24"/>
                <w:szCs w:val="24"/>
              </w:rPr>
            </w:pPr>
            <w:r>
              <w:rPr>
                <w:rFonts w:cstheme="minorHAnsi"/>
                <w:b/>
                <w:sz w:val="24"/>
                <w:szCs w:val="24"/>
              </w:rPr>
              <w:t>5.1</w:t>
            </w:r>
          </w:p>
        </w:tc>
        <w:tc>
          <w:tcPr>
            <w:tcW w:w="7887" w:type="dxa"/>
          </w:tcPr>
          <w:p w14:paraId="54BB8513" w14:textId="15F76574" w:rsidR="00787AC4" w:rsidRDefault="006419B4" w:rsidP="00170915">
            <w:pPr>
              <w:rPr>
                <w:rFonts w:cstheme="minorHAnsi"/>
                <w:b/>
                <w:sz w:val="24"/>
                <w:szCs w:val="24"/>
              </w:rPr>
            </w:pPr>
            <w:r>
              <w:rPr>
                <w:rFonts w:cstheme="minorHAnsi"/>
                <w:b/>
                <w:sz w:val="24"/>
                <w:szCs w:val="24"/>
              </w:rPr>
              <w:t>Establish terms of reference for HTPM</w:t>
            </w:r>
          </w:p>
        </w:tc>
      </w:tr>
      <w:tr w:rsidR="00787AC4" w:rsidRPr="00483719" w14:paraId="44FAA4E8" w14:textId="77777777" w:rsidTr="00731177">
        <w:tc>
          <w:tcPr>
            <w:tcW w:w="1129" w:type="dxa"/>
          </w:tcPr>
          <w:p w14:paraId="4F4E50FC" w14:textId="3F2F12C7" w:rsidR="00787AC4" w:rsidRDefault="00B87655" w:rsidP="00BE3529">
            <w:pPr>
              <w:jc w:val="center"/>
              <w:rPr>
                <w:rFonts w:cstheme="minorHAnsi"/>
                <w:b/>
                <w:sz w:val="24"/>
                <w:szCs w:val="24"/>
              </w:rPr>
            </w:pPr>
            <w:r>
              <w:rPr>
                <w:rFonts w:cstheme="minorHAnsi"/>
                <w:b/>
                <w:sz w:val="24"/>
                <w:szCs w:val="24"/>
              </w:rPr>
              <w:t>7.1</w:t>
            </w:r>
          </w:p>
        </w:tc>
        <w:tc>
          <w:tcPr>
            <w:tcW w:w="7887" w:type="dxa"/>
          </w:tcPr>
          <w:p w14:paraId="0A85AAEB" w14:textId="3BA73097" w:rsidR="00787AC4" w:rsidRDefault="00B87655" w:rsidP="00170915">
            <w:pPr>
              <w:rPr>
                <w:rFonts w:cstheme="minorHAnsi"/>
                <w:b/>
                <w:sz w:val="24"/>
                <w:szCs w:val="24"/>
              </w:rPr>
            </w:pPr>
            <w:r>
              <w:rPr>
                <w:rFonts w:cstheme="minorHAnsi"/>
                <w:b/>
                <w:sz w:val="24"/>
                <w:szCs w:val="24"/>
              </w:rPr>
              <w:t>Code of Conduct accepted</w:t>
            </w:r>
          </w:p>
        </w:tc>
      </w:tr>
      <w:tr w:rsidR="00787AC4" w:rsidRPr="00483719" w14:paraId="6A83A1D0" w14:textId="77777777" w:rsidTr="00731177">
        <w:tc>
          <w:tcPr>
            <w:tcW w:w="1129" w:type="dxa"/>
          </w:tcPr>
          <w:p w14:paraId="4B5DEE58" w14:textId="7B811295" w:rsidR="00787AC4" w:rsidRDefault="00742F93" w:rsidP="00BE3529">
            <w:pPr>
              <w:jc w:val="center"/>
              <w:rPr>
                <w:rFonts w:cstheme="minorHAnsi"/>
                <w:b/>
                <w:sz w:val="24"/>
                <w:szCs w:val="24"/>
              </w:rPr>
            </w:pPr>
            <w:r>
              <w:rPr>
                <w:rFonts w:cstheme="minorHAnsi"/>
                <w:b/>
                <w:sz w:val="24"/>
                <w:szCs w:val="24"/>
              </w:rPr>
              <w:t>8.2</w:t>
            </w:r>
          </w:p>
        </w:tc>
        <w:tc>
          <w:tcPr>
            <w:tcW w:w="7887" w:type="dxa"/>
          </w:tcPr>
          <w:p w14:paraId="6D8D8DBE" w14:textId="64B9C484" w:rsidR="00787AC4" w:rsidRDefault="00742F93" w:rsidP="00170915">
            <w:pPr>
              <w:rPr>
                <w:rFonts w:cstheme="minorHAnsi"/>
                <w:b/>
                <w:sz w:val="24"/>
                <w:szCs w:val="24"/>
              </w:rPr>
            </w:pPr>
            <w:r>
              <w:rPr>
                <w:rFonts w:cstheme="minorHAnsi"/>
                <w:b/>
                <w:sz w:val="24"/>
                <w:szCs w:val="24"/>
              </w:rPr>
              <w:t>The term of office for Chair and Vice-Chair should be 1 year</w:t>
            </w:r>
          </w:p>
        </w:tc>
      </w:tr>
      <w:tr w:rsidR="00221E23" w:rsidRPr="00483719" w14:paraId="4489EF87" w14:textId="77777777" w:rsidTr="00731177">
        <w:tc>
          <w:tcPr>
            <w:tcW w:w="1129" w:type="dxa"/>
          </w:tcPr>
          <w:p w14:paraId="0B073DC5" w14:textId="4BFDE018" w:rsidR="00221E23" w:rsidRDefault="00221E23" w:rsidP="00BE3529">
            <w:pPr>
              <w:jc w:val="center"/>
              <w:rPr>
                <w:rFonts w:cstheme="minorHAnsi"/>
                <w:b/>
                <w:sz w:val="24"/>
                <w:szCs w:val="24"/>
              </w:rPr>
            </w:pPr>
            <w:r>
              <w:rPr>
                <w:rFonts w:cstheme="minorHAnsi"/>
                <w:b/>
                <w:sz w:val="24"/>
                <w:szCs w:val="24"/>
              </w:rPr>
              <w:t>9.7</w:t>
            </w:r>
          </w:p>
        </w:tc>
        <w:tc>
          <w:tcPr>
            <w:tcW w:w="7887" w:type="dxa"/>
          </w:tcPr>
          <w:p w14:paraId="2FD975D3" w14:textId="18DCC71D" w:rsidR="00221E23" w:rsidRDefault="00221E23" w:rsidP="00170915">
            <w:pPr>
              <w:rPr>
                <w:rFonts w:cstheme="minorHAnsi"/>
                <w:b/>
                <w:sz w:val="24"/>
                <w:szCs w:val="24"/>
              </w:rPr>
            </w:pPr>
            <w:r>
              <w:rPr>
                <w:rFonts w:cstheme="minorHAnsi"/>
                <w:b/>
                <w:sz w:val="24"/>
                <w:szCs w:val="24"/>
              </w:rPr>
              <w:t>Governor monitoring to be a regular agenda item</w:t>
            </w:r>
          </w:p>
        </w:tc>
      </w:tr>
      <w:tr w:rsidR="00653C55" w:rsidRPr="00483719" w14:paraId="38676F8D" w14:textId="77777777" w:rsidTr="00731177">
        <w:tc>
          <w:tcPr>
            <w:tcW w:w="1129" w:type="dxa"/>
          </w:tcPr>
          <w:p w14:paraId="4EB0148E" w14:textId="355F8945" w:rsidR="00653C55" w:rsidRDefault="00653C55" w:rsidP="00BE3529">
            <w:pPr>
              <w:jc w:val="center"/>
              <w:rPr>
                <w:rFonts w:cstheme="minorHAnsi"/>
                <w:b/>
                <w:sz w:val="24"/>
                <w:szCs w:val="24"/>
              </w:rPr>
            </w:pPr>
            <w:r>
              <w:rPr>
                <w:rFonts w:cstheme="minorHAnsi"/>
                <w:b/>
                <w:sz w:val="24"/>
                <w:szCs w:val="24"/>
              </w:rPr>
              <w:t>9.8</w:t>
            </w:r>
          </w:p>
        </w:tc>
        <w:tc>
          <w:tcPr>
            <w:tcW w:w="7887" w:type="dxa"/>
          </w:tcPr>
          <w:p w14:paraId="541157F0" w14:textId="7B1D4888" w:rsidR="00653C55" w:rsidRDefault="00653C55" w:rsidP="00170915">
            <w:pPr>
              <w:rPr>
                <w:rFonts w:cstheme="minorHAnsi"/>
                <w:b/>
                <w:sz w:val="24"/>
                <w:szCs w:val="24"/>
              </w:rPr>
            </w:pPr>
            <w:r>
              <w:rPr>
                <w:rFonts w:cstheme="minorHAnsi"/>
                <w:b/>
                <w:sz w:val="24"/>
                <w:szCs w:val="24"/>
              </w:rPr>
              <w:t xml:space="preserve">Non-agenda questions to be forwarded </w:t>
            </w:r>
            <w:r w:rsidR="00E6349C">
              <w:rPr>
                <w:rFonts w:cstheme="minorHAnsi"/>
                <w:b/>
                <w:sz w:val="24"/>
                <w:szCs w:val="24"/>
              </w:rPr>
              <w:t>to the</w:t>
            </w:r>
            <w:r>
              <w:rPr>
                <w:rFonts w:cstheme="minorHAnsi"/>
                <w:b/>
                <w:sz w:val="24"/>
                <w:szCs w:val="24"/>
              </w:rPr>
              <w:t xml:space="preserve"> clerk as AOB </w:t>
            </w:r>
          </w:p>
        </w:tc>
      </w:tr>
      <w:tr w:rsidR="00691652" w:rsidRPr="00483719" w14:paraId="2F7B49CA" w14:textId="77777777" w:rsidTr="00731177">
        <w:tc>
          <w:tcPr>
            <w:tcW w:w="1129" w:type="dxa"/>
          </w:tcPr>
          <w:p w14:paraId="069090F7" w14:textId="09C73A9E" w:rsidR="00691652" w:rsidRDefault="00691652" w:rsidP="00BE3529">
            <w:pPr>
              <w:jc w:val="center"/>
              <w:rPr>
                <w:rFonts w:cstheme="minorHAnsi"/>
                <w:b/>
                <w:sz w:val="24"/>
                <w:szCs w:val="24"/>
              </w:rPr>
            </w:pPr>
            <w:r>
              <w:rPr>
                <w:rFonts w:cstheme="minorHAnsi"/>
                <w:b/>
                <w:sz w:val="24"/>
                <w:szCs w:val="24"/>
              </w:rPr>
              <w:t>9.9</w:t>
            </w:r>
          </w:p>
        </w:tc>
        <w:tc>
          <w:tcPr>
            <w:tcW w:w="7887" w:type="dxa"/>
          </w:tcPr>
          <w:p w14:paraId="7316099A" w14:textId="1F773250" w:rsidR="00691652" w:rsidRDefault="00691652" w:rsidP="00170915">
            <w:pPr>
              <w:rPr>
                <w:rFonts w:cstheme="minorHAnsi"/>
                <w:b/>
                <w:sz w:val="24"/>
                <w:szCs w:val="24"/>
              </w:rPr>
            </w:pPr>
            <w:r>
              <w:rPr>
                <w:rFonts w:cstheme="minorHAnsi"/>
                <w:b/>
                <w:sz w:val="24"/>
                <w:szCs w:val="24"/>
              </w:rPr>
              <w:t>The head has delegated authority to approve Category A external visits</w:t>
            </w:r>
          </w:p>
        </w:tc>
      </w:tr>
      <w:tr w:rsidR="00691652" w:rsidRPr="00483719" w14:paraId="3937801A" w14:textId="77777777" w:rsidTr="00731177">
        <w:tc>
          <w:tcPr>
            <w:tcW w:w="1129" w:type="dxa"/>
          </w:tcPr>
          <w:p w14:paraId="1BFE438F" w14:textId="5FA18D1B" w:rsidR="00691652" w:rsidRDefault="00691652" w:rsidP="00BE3529">
            <w:pPr>
              <w:jc w:val="center"/>
              <w:rPr>
                <w:rFonts w:cstheme="minorHAnsi"/>
                <w:b/>
                <w:sz w:val="24"/>
                <w:szCs w:val="24"/>
              </w:rPr>
            </w:pPr>
            <w:r>
              <w:rPr>
                <w:rFonts w:cstheme="minorHAnsi"/>
                <w:b/>
                <w:sz w:val="24"/>
                <w:szCs w:val="24"/>
              </w:rPr>
              <w:t>9.10</w:t>
            </w:r>
          </w:p>
        </w:tc>
        <w:tc>
          <w:tcPr>
            <w:tcW w:w="7887" w:type="dxa"/>
          </w:tcPr>
          <w:p w14:paraId="04728A7D" w14:textId="5DD7B210" w:rsidR="00691652" w:rsidRDefault="00691652" w:rsidP="00170915">
            <w:pPr>
              <w:rPr>
                <w:rFonts w:cstheme="minorHAnsi"/>
                <w:b/>
                <w:sz w:val="24"/>
                <w:szCs w:val="24"/>
              </w:rPr>
            </w:pPr>
            <w:r>
              <w:rPr>
                <w:rFonts w:cstheme="minorHAnsi"/>
                <w:b/>
                <w:sz w:val="24"/>
                <w:szCs w:val="24"/>
              </w:rPr>
              <w:t>The pay award will be extended to all staff not just those at the maxima and minima of pay scales</w:t>
            </w:r>
          </w:p>
        </w:tc>
      </w:tr>
    </w:tbl>
    <w:p w14:paraId="40642F31" w14:textId="77777777" w:rsidR="00BE3529" w:rsidRPr="00483719" w:rsidRDefault="00BE3529" w:rsidP="00BE3529">
      <w:pPr>
        <w:jc w:val="center"/>
        <w:rPr>
          <w:rFonts w:cstheme="minorHAnsi"/>
          <w:sz w:val="24"/>
          <w:szCs w:val="24"/>
        </w:rPr>
      </w:pPr>
    </w:p>
    <w:p w14:paraId="731118D7" w14:textId="7400B344" w:rsidR="00BE3529" w:rsidRPr="00483719" w:rsidRDefault="00170915" w:rsidP="00170915">
      <w:pPr>
        <w:jc w:val="center"/>
        <w:rPr>
          <w:rFonts w:cstheme="minorHAnsi"/>
          <w:b/>
          <w:sz w:val="24"/>
          <w:szCs w:val="24"/>
        </w:rPr>
      </w:pPr>
      <w:r w:rsidRPr="00483719">
        <w:rPr>
          <w:rFonts w:cstheme="minorHAnsi"/>
          <w:b/>
          <w:sz w:val="24"/>
          <w:szCs w:val="24"/>
        </w:rPr>
        <w:t>Summary of actions</w:t>
      </w:r>
    </w:p>
    <w:tbl>
      <w:tblPr>
        <w:tblStyle w:val="TableGrid"/>
        <w:tblW w:w="0" w:type="auto"/>
        <w:tblLook w:val="04A0" w:firstRow="1" w:lastRow="0" w:firstColumn="1" w:lastColumn="0" w:noHBand="0" w:noVBand="1"/>
      </w:tblPr>
      <w:tblGrid>
        <w:gridCol w:w="1129"/>
        <w:gridCol w:w="6224"/>
        <w:gridCol w:w="1663"/>
      </w:tblGrid>
      <w:tr w:rsidR="00E6349C" w:rsidRPr="00483719" w14:paraId="085A1A03" w14:textId="77777777" w:rsidTr="00731177">
        <w:tc>
          <w:tcPr>
            <w:tcW w:w="1129" w:type="dxa"/>
          </w:tcPr>
          <w:p w14:paraId="4F7412DA" w14:textId="6A8001F6" w:rsidR="00E6349C" w:rsidRPr="00483719" w:rsidRDefault="00731177" w:rsidP="00170915">
            <w:pPr>
              <w:jc w:val="center"/>
              <w:rPr>
                <w:rFonts w:cstheme="minorHAnsi"/>
                <w:b/>
                <w:sz w:val="24"/>
                <w:szCs w:val="24"/>
              </w:rPr>
            </w:pPr>
            <w:r>
              <w:rPr>
                <w:rFonts w:cstheme="minorHAnsi"/>
                <w:b/>
                <w:sz w:val="24"/>
                <w:szCs w:val="24"/>
              </w:rPr>
              <w:t>Minute</w:t>
            </w:r>
          </w:p>
        </w:tc>
        <w:tc>
          <w:tcPr>
            <w:tcW w:w="6224" w:type="dxa"/>
          </w:tcPr>
          <w:p w14:paraId="3911A42D" w14:textId="7630F6AC" w:rsidR="00E6349C" w:rsidRPr="00483719" w:rsidRDefault="00E6349C" w:rsidP="00170915">
            <w:pPr>
              <w:jc w:val="center"/>
              <w:rPr>
                <w:rFonts w:cstheme="minorHAnsi"/>
                <w:b/>
                <w:sz w:val="24"/>
                <w:szCs w:val="24"/>
              </w:rPr>
            </w:pPr>
            <w:r w:rsidRPr="00483719">
              <w:rPr>
                <w:rFonts w:cstheme="minorHAnsi"/>
                <w:b/>
                <w:sz w:val="24"/>
                <w:szCs w:val="24"/>
              </w:rPr>
              <w:t>Action</w:t>
            </w:r>
          </w:p>
        </w:tc>
        <w:tc>
          <w:tcPr>
            <w:tcW w:w="1663" w:type="dxa"/>
          </w:tcPr>
          <w:p w14:paraId="74D41C99" w14:textId="72C352D7" w:rsidR="00E6349C" w:rsidRPr="00483719" w:rsidRDefault="00E6349C" w:rsidP="00170915">
            <w:pPr>
              <w:jc w:val="center"/>
              <w:rPr>
                <w:rFonts w:cstheme="minorHAnsi"/>
                <w:b/>
                <w:sz w:val="24"/>
                <w:szCs w:val="24"/>
              </w:rPr>
            </w:pPr>
            <w:r w:rsidRPr="00483719">
              <w:rPr>
                <w:rFonts w:cstheme="minorHAnsi"/>
                <w:b/>
                <w:sz w:val="24"/>
                <w:szCs w:val="24"/>
              </w:rPr>
              <w:t>Responsibility and time line</w:t>
            </w:r>
          </w:p>
        </w:tc>
      </w:tr>
      <w:tr w:rsidR="00E6349C" w:rsidRPr="00483719" w14:paraId="2478E0AD" w14:textId="77777777" w:rsidTr="00731177">
        <w:tc>
          <w:tcPr>
            <w:tcW w:w="1129" w:type="dxa"/>
          </w:tcPr>
          <w:p w14:paraId="40F7B8F4" w14:textId="49DFC7E6" w:rsidR="00E6349C" w:rsidRDefault="00731177" w:rsidP="00170915">
            <w:pPr>
              <w:rPr>
                <w:rFonts w:cstheme="minorHAnsi"/>
                <w:b/>
                <w:sz w:val="24"/>
                <w:szCs w:val="24"/>
              </w:rPr>
            </w:pPr>
            <w:r>
              <w:rPr>
                <w:rFonts w:cstheme="minorHAnsi"/>
                <w:b/>
                <w:sz w:val="24"/>
                <w:szCs w:val="24"/>
              </w:rPr>
              <w:t>2.6</w:t>
            </w:r>
          </w:p>
        </w:tc>
        <w:tc>
          <w:tcPr>
            <w:tcW w:w="6224" w:type="dxa"/>
          </w:tcPr>
          <w:p w14:paraId="4EBF0563" w14:textId="4BD82B95" w:rsidR="00E6349C" w:rsidRDefault="00E6349C" w:rsidP="00170915">
            <w:pPr>
              <w:rPr>
                <w:rFonts w:cstheme="minorHAnsi"/>
                <w:b/>
                <w:sz w:val="24"/>
                <w:szCs w:val="24"/>
              </w:rPr>
            </w:pPr>
            <w:r>
              <w:rPr>
                <w:rFonts w:cstheme="minorHAnsi"/>
                <w:b/>
                <w:sz w:val="24"/>
                <w:szCs w:val="24"/>
              </w:rPr>
              <w:t>Circulate/re-circulate KCSIE to the board</w:t>
            </w:r>
          </w:p>
        </w:tc>
        <w:tc>
          <w:tcPr>
            <w:tcW w:w="1663" w:type="dxa"/>
          </w:tcPr>
          <w:p w14:paraId="31DFE7BD" w14:textId="77777777" w:rsidR="00E6349C" w:rsidRDefault="00E6349C" w:rsidP="00170915">
            <w:pPr>
              <w:jc w:val="center"/>
              <w:rPr>
                <w:rFonts w:cstheme="minorHAnsi"/>
                <w:b/>
                <w:sz w:val="24"/>
                <w:szCs w:val="24"/>
              </w:rPr>
            </w:pPr>
            <w:r>
              <w:rPr>
                <w:rFonts w:cstheme="minorHAnsi"/>
                <w:b/>
                <w:sz w:val="24"/>
                <w:szCs w:val="24"/>
              </w:rPr>
              <w:t>Head</w:t>
            </w:r>
          </w:p>
          <w:p w14:paraId="113E7771" w14:textId="7BB21A6D" w:rsidR="00E6349C" w:rsidRDefault="00E6349C" w:rsidP="00170915">
            <w:pPr>
              <w:jc w:val="center"/>
              <w:rPr>
                <w:rFonts w:cstheme="minorHAnsi"/>
                <w:b/>
                <w:sz w:val="24"/>
                <w:szCs w:val="24"/>
              </w:rPr>
            </w:pPr>
            <w:r>
              <w:rPr>
                <w:rFonts w:cstheme="minorHAnsi"/>
                <w:b/>
                <w:sz w:val="24"/>
                <w:szCs w:val="24"/>
              </w:rPr>
              <w:t>ASAP</w:t>
            </w:r>
          </w:p>
        </w:tc>
      </w:tr>
      <w:tr w:rsidR="00E6349C" w:rsidRPr="00483719" w14:paraId="773188EA" w14:textId="77777777" w:rsidTr="00731177">
        <w:tc>
          <w:tcPr>
            <w:tcW w:w="1129" w:type="dxa"/>
          </w:tcPr>
          <w:p w14:paraId="00AD28C5" w14:textId="612B419C" w:rsidR="00E6349C" w:rsidRDefault="00731177" w:rsidP="00170915">
            <w:pPr>
              <w:rPr>
                <w:rFonts w:cstheme="minorHAnsi"/>
                <w:b/>
                <w:sz w:val="24"/>
                <w:szCs w:val="24"/>
              </w:rPr>
            </w:pPr>
            <w:r>
              <w:rPr>
                <w:rFonts w:cstheme="minorHAnsi"/>
                <w:b/>
                <w:sz w:val="24"/>
                <w:szCs w:val="24"/>
              </w:rPr>
              <w:t>3.1</w:t>
            </w:r>
          </w:p>
        </w:tc>
        <w:tc>
          <w:tcPr>
            <w:tcW w:w="6224" w:type="dxa"/>
          </w:tcPr>
          <w:p w14:paraId="03A4A575" w14:textId="4F1E1EEA" w:rsidR="00E6349C" w:rsidRPr="00483719" w:rsidRDefault="00E6349C" w:rsidP="00170915">
            <w:pPr>
              <w:rPr>
                <w:rFonts w:cstheme="minorHAnsi"/>
                <w:b/>
                <w:sz w:val="24"/>
                <w:szCs w:val="24"/>
              </w:rPr>
            </w:pPr>
            <w:r>
              <w:rPr>
                <w:rFonts w:cstheme="minorHAnsi"/>
                <w:b/>
                <w:sz w:val="24"/>
                <w:szCs w:val="24"/>
              </w:rPr>
              <w:t>Sign declaration of interest forms</w:t>
            </w:r>
          </w:p>
        </w:tc>
        <w:tc>
          <w:tcPr>
            <w:tcW w:w="1663" w:type="dxa"/>
          </w:tcPr>
          <w:p w14:paraId="554E540B" w14:textId="77777777" w:rsidR="00E6349C" w:rsidRDefault="00E6349C" w:rsidP="00170915">
            <w:pPr>
              <w:jc w:val="center"/>
              <w:rPr>
                <w:rFonts w:cstheme="minorHAnsi"/>
                <w:b/>
                <w:sz w:val="24"/>
                <w:szCs w:val="24"/>
              </w:rPr>
            </w:pPr>
            <w:r>
              <w:rPr>
                <w:rFonts w:cstheme="minorHAnsi"/>
                <w:b/>
                <w:sz w:val="24"/>
                <w:szCs w:val="24"/>
              </w:rPr>
              <w:t xml:space="preserve">Governors </w:t>
            </w:r>
          </w:p>
          <w:p w14:paraId="5E6C2E1A" w14:textId="5C3CE0DB" w:rsidR="00731177" w:rsidRPr="00483719" w:rsidRDefault="00731177" w:rsidP="00170915">
            <w:pPr>
              <w:jc w:val="center"/>
              <w:rPr>
                <w:rFonts w:cstheme="minorHAnsi"/>
                <w:b/>
                <w:sz w:val="24"/>
                <w:szCs w:val="24"/>
              </w:rPr>
            </w:pPr>
            <w:r>
              <w:rPr>
                <w:rFonts w:cstheme="minorHAnsi"/>
                <w:b/>
                <w:sz w:val="24"/>
                <w:szCs w:val="24"/>
              </w:rPr>
              <w:t>ASAP</w:t>
            </w:r>
          </w:p>
        </w:tc>
      </w:tr>
      <w:tr w:rsidR="00E6349C" w:rsidRPr="00483719" w14:paraId="3F9B56B7" w14:textId="77777777" w:rsidTr="00731177">
        <w:tc>
          <w:tcPr>
            <w:tcW w:w="1129" w:type="dxa"/>
          </w:tcPr>
          <w:p w14:paraId="768AFB51" w14:textId="0987DEE3" w:rsidR="00E6349C" w:rsidRDefault="00731177" w:rsidP="00170915">
            <w:pPr>
              <w:rPr>
                <w:rFonts w:cstheme="minorHAnsi"/>
                <w:b/>
                <w:sz w:val="24"/>
                <w:szCs w:val="24"/>
              </w:rPr>
            </w:pPr>
            <w:r>
              <w:rPr>
                <w:rFonts w:cstheme="minorHAnsi"/>
                <w:b/>
                <w:sz w:val="24"/>
                <w:szCs w:val="24"/>
              </w:rPr>
              <w:t>4.3</w:t>
            </w:r>
          </w:p>
        </w:tc>
        <w:tc>
          <w:tcPr>
            <w:tcW w:w="6224" w:type="dxa"/>
          </w:tcPr>
          <w:p w14:paraId="1AB232A0" w14:textId="17D0412B" w:rsidR="00E6349C" w:rsidRDefault="00E6349C" w:rsidP="00170915">
            <w:pPr>
              <w:rPr>
                <w:rFonts w:cstheme="minorHAnsi"/>
                <w:b/>
                <w:sz w:val="24"/>
                <w:szCs w:val="24"/>
              </w:rPr>
            </w:pPr>
            <w:r>
              <w:rPr>
                <w:rFonts w:cstheme="minorHAnsi"/>
                <w:b/>
                <w:sz w:val="24"/>
                <w:szCs w:val="24"/>
              </w:rPr>
              <w:t>Circulate training availability</w:t>
            </w:r>
          </w:p>
        </w:tc>
        <w:tc>
          <w:tcPr>
            <w:tcW w:w="1663" w:type="dxa"/>
          </w:tcPr>
          <w:p w14:paraId="34397211" w14:textId="77777777" w:rsidR="00E6349C" w:rsidRDefault="00E6349C" w:rsidP="00170915">
            <w:pPr>
              <w:jc w:val="center"/>
              <w:rPr>
                <w:rFonts w:cstheme="minorHAnsi"/>
                <w:b/>
                <w:sz w:val="24"/>
                <w:szCs w:val="24"/>
              </w:rPr>
            </w:pPr>
            <w:r>
              <w:rPr>
                <w:rFonts w:cstheme="minorHAnsi"/>
                <w:b/>
                <w:sz w:val="24"/>
                <w:szCs w:val="24"/>
              </w:rPr>
              <w:t xml:space="preserve">Clerk </w:t>
            </w:r>
          </w:p>
          <w:p w14:paraId="414CEFE1" w14:textId="20CB599C" w:rsidR="00E6349C" w:rsidRDefault="00E6349C" w:rsidP="00170915">
            <w:pPr>
              <w:jc w:val="center"/>
              <w:rPr>
                <w:rFonts w:cstheme="minorHAnsi"/>
                <w:b/>
                <w:sz w:val="24"/>
                <w:szCs w:val="24"/>
              </w:rPr>
            </w:pPr>
            <w:r>
              <w:rPr>
                <w:rFonts w:cstheme="minorHAnsi"/>
                <w:b/>
                <w:sz w:val="24"/>
                <w:szCs w:val="24"/>
              </w:rPr>
              <w:t>ASAP</w:t>
            </w:r>
          </w:p>
        </w:tc>
      </w:tr>
      <w:tr w:rsidR="00E6349C" w:rsidRPr="00483719" w14:paraId="450AA327" w14:textId="77777777" w:rsidTr="00731177">
        <w:tc>
          <w:tcPr>
            <w:tcW w:w="1129" w:type="dxa"/>
          </w:tcPr>
          <w:p w14:paraId="233E3CD2" w14:textId="568FC0C0" w:rsidR="00E6349C" w:rsidRDefault="00731177" w:rsidP="00170915">
            <w:pPr>
              <w:rPr>
                <w:rFonts w:cstheme="minorHAnsi"/>
                <w:b/>
                <w:sz w:val="24"/>
                <w:szCs w:val="24"/>
              </w:rPr>
            </w:pPr>
            <w:r>
              <w:rPr>
                <w:rFonts w:cstheme="minorHAnsi"/>
                <w:b/>
                <w:sz w:val="24"/>
                <w:szCs w:val="24"/>
              </w:rPr>
              <w:t>4.5</w:t>
            </w:r>
          </w:p>
        </w:tc>
        <w:tc>
          <w:tcPr>
            <w:tcW w:w="6224" w:type="dxa"/>
          </w:tcPr>
          <w:p w14:paraId="425E614F" w14:textId="21E958AC" w:rsidR="00E6349C" w:rsidRPr="00483719" w:rsidRDefault="00E6349C" w:rsidP="00170915">
            <w:pPr>
              <w:rPr>
                <w:rFonts w:cstheme="minorHAnsi"/>
                <w:b/>
                <w:sz w:val="24"/>
                <w:szCs w:val="24"/>
              </w:rPr>
            </w:pPr>
            <w:r>
              <w:rPr>
                <w:rFonts w:cstheme="minorHAnsi"/>
                <w:b/>
                <w:sz w:val="24"/>
                <w:szCs w:val="24"/>
              </w:rPr>
              <w:t>Circulate dates available for “Monitoring the SDP” training; governors to confirm their availability</w:t>
            </w:r>
          </w:p>
        </w:tc>
        <w:tc>
          <w:tcPr>
            <w:tcW w:w="1663" w:type="dxa"/>
          </w:tcPr>
          <w:p w14:paraId="65295B1F" w14:textId="705309AA" w:rsidR="00E6349C" w:rsidRDefault="00E6349C" w:rsidP="00170915">
            <w:pPr>
              <w:jc w:val="center"/>
              <w:rPr>
                <w:rFonts w:cstheme="minorHAnsi"/>
                <w:b/>
                <w:sz w:val="24"/>
                <w:szCs w:val="24"/>
              </w:rPr>
            </w:pPr>
            <w:r>
              <w:rPr>
                <w:rFonts w:cstheme="minorHAnsi"/>
                <w:b/>
                <w:sz w:val="24"/>
                <w:szCs w:val="24"/>
              </w:rPr>
              <w:t>Clerk &amp; All</w:t>
            </w:r>
          </w:p>
          <w:p w14:paraId="39C7E78B" w14:textId="139208B6" w:rsidR="00E6349C" w:rsidRPr="00483719" w:rsidRDefault="00E6349C" w:rsidP="00170915">
            <w:pPr>
              <w:jc w:val="center"/>
              <w:rPr>
                <w:rFonts w:cstheme="minorHAnsi"/>
                <w:b/>
                <w:sz w:val="24"/>
                <w:szCs w:val="24"/>
              </w:rPr>
            </w:pPr>
            <w:r>
              <w:rPr>
                <w:rFonts w:cstheme="minorHAnsi"/>
                <w:b/>
                <w:sz w:val="24"/>
                <w:szCs w:val="24"/>
              </w:rPr>
              <w:t>ASAP</w:t>
            </w:r>
          </w:p>
        </w:tc>
      </w:tr>
      <w:tr w:rsidR="00E6349C" w:rsidRPr="00483719" w14:paraId="111C74D8" w14:textId="77777777" w:rsidTr="00731177">
        <w:tc>
          <w:tcPr>
            <w:tcW w:w="1129" w:type="dxa"/>
          </w:tcPr>
          <w:p w14:paraId="6D30AFCF" w14:textId="03BE57AF" w:rsidR="00E6349C" w:rsidRDefault="00731177" w:rsidP="00170915">
            <w:pPr>
              <w:rPr>
                <w:rFonts w:cstheme="minorHAnsi"/>
                <w:b/>
                <w:sz w:val="24"/>
                <w:szCs w:val="24"/>
              </w:rPr>
            </w:pPr>
            <w:r>
              <w:rPr>
                <w:rFonts w:cstheme="minorHAnsi"/>
                <w:b/>
                <w:sz w:val="24"/>
                <w:szCs w:val="24"/>
              </w:rPr>
              <w:t>5.1</w:t>
            </w:r>
          </w:p>
        </w:tc>
        <w:tc>
          <w:tcPr>
            <w:tcW w:w="6224" w:type="dxa"/>
          </w:tcPr>
          <w:p w14:paraId="4421D8F9" w14:textId="6521AA4E" w:rsidR="00E6349C" w:rsidRPr="00483719" w:rsidRDefault="00E6349C" w:rsidP="00170915">
            <w:pPr>
              <w:rPr>
                <w:rFonts w:cstheme="minorHAnsi"/>
                <w:b/>
                <w:sz w:val="24"/>
                <w:szCs w:val="24"/>
              </w:rPr>
            </w:pPr>
            <w:r>
              <w:rPr>
                <w:rFonts w:cstheme="minorHAnsi"/>
                <w:b/>
                <w:sz w:val="24"/>
                <w:szCs w:val="24"/>
              </w:rPr>
              <w:t>HTPM Governors to prepare ToR for board approval; clerk to provide exemplars</w:t>
            </w:r>
          </w:p>
        </w:tc>
        <w:tc>
          <w:tcPr>
            <w:tcW w:w="1663" w:type="dxa"/>
          </w:tcPr>
          <w:p w14:paraId="121C8ABA" w14:textId="77777777" w:rsidR="00E6349C" w:rsidRDefault="00E6349C" w:rsidP="00170915">
            <w:pPr>
              <w:jc w:val="center"/>
              <w:rPr>
                <w:rFonts w:cstheme="minorHAnsi"/>
                <w:b/>
                <w:sz w:val="24"/>
                <w:szCs w:val="24"/>
              </w:rPr>
            </w:pPr>
            <w:r>
              <w:rPr>
                <w:rFonts w:cstheme="minorHAnsi"/>
                <w:b/>
                <w:sz w:val="24"/>
                <w:szCs w:val="24"/>
              </w:rPr>
              <w:t xml:space="preserve">ST &amp; DW </w:t>
            </w:r>
          </w:p>
          <w:p w14:paraId="618D9F13" w14:textId="5C86D4D3" w:rsidR="00E6349C" w:rsidRPr="00483719" w:rsidRDefault="00E6349C" w:rsidP="00731177">
            <w:pPr>
              <w:rPr>
                <w:rFonts w:cstheme="minorHAnsi"/>
                <w:b/>
                <w:sz w:val="24"/>
                <w:szCs w:val="24"/>
              </w:rPr>
            </w:pPr>
            <w:r>
              <w:rPr>
                <w:rFonts w:cstheme="minorHAnsi"/>
                <w:b/>
                <w:sz w:val="24"/>
                <w:szCs w:val="24"/>
              </w:rPr>
              <w:t>Nov</w:t>
            </w:r>
            <w:r w:rsidR="00731177">
              <w:rPr>
                <w:rFonts w:cstheme="minorHAnsi"/>
                <w:b/>
                <w:sz w:val="24"/>
                <w:szCs w:val="24"/>
              </w:rPr>
              <w:t xml:space="preserve"> </w:t>
            </w:r>
            <w:r>
              <w:rPr>
                <w:rFonts w:cstheme="minorHAnsi"/>
                <w:b/>
                <w:sz w:val="24"/>
                <w:szCs w:val="24"/>
              </w:rPr>
              <w:t>meeting</w:t>
            </w:r>
          </w:p>
        </w:tc>
      </w:tr>
      <w:tr w:rsidR="00E6349C" w:rsidRPr="00483719" w14:paraId="33BE35E1" w14:textId="77777777" w:rsidTr="00731177">
        <w:tc>
          <w:tcPr>
            <w:tcW w:w="1129" w:type="dxa"/>
          </w:tcPr>
          <w:p w14:paraId="3E6A2E94" w14:textId="61D4EA7D" w:rsidR="00E6349C" w:rsidRDefault="00731177" w:rsidP="00170915">
            <w:pPr>
              <w:rPr>
                <w:rFonts w:cstheme="minorHAnsi"/>
                <w:b/>
                <w:sz w:val="24"/>
                <w:szCs w:val="24"/>
              </w:rPr>
            </w:pPr>
            <w:r>
              <w:rPr>
                <w:rFonts w:cstheme="minorHAnsi"/>
                <w:b/>
                <w:sz w:val="24"/>
                <w:szCs w:val="24"/>
              </w:rPr>
              <w:t>8.3</w:t>
            </w:r>
          </w:p>
        </w:tc>
        <w:tc>
          <w:tcPr>
            <w:tcW w:w="6224" w:type="dxa"/>
          </w:tcPr>
          <w:p w14:paraId="0BBB4D40" w14:textId="7FE06096" w:rsidR="00E6349C" w:rsidRPr="00483719" w:rsidRDefault="00E6349C" w:rsidP="00170915">
            <w:pPr>
              <w:rPr>
                <w:rFonts w:cstheme="minorHAnsi"/>
                <w:b/>
                <w:sz w:val="24"/>
                <w:szCs w:val="24"/>
              </w:rPr>
            </w:pPr>
            <w:r>
              <w:rPr>
                <w:rFonts w:cstheme="minorHAnsi"/>
                <w:b/>
                <w:sz w:val="24"/>
                <w:szCs w:val="24"/>
              </w:rPr>
              <w:t xml:space="preserve">Circulate examples of non-committee standing orders </w:t>
            </w:r>
          </w:p>
        </w:tc>
        <w:tc>
          <w:tcPr>
            <w:tcW w:w="1663" w:type="dxa"/>
          </w:tcPr>
          <w:p w14:paraId="0E6AEF8C" w14:textId="77777777" w:rsidR="00E6349C" w:rsidRDefault="00E6349C" w:rsidP="00170915">
            <w:pPr>
              <w:jc w:val="center"/>
              <w:rPr>
                <w:rFonts w:cstheme="minorHAnsi"/>
                <w:b/>
                <w:sz w:val="24"/>
                <w:szCs w:val="24"/>
              </w:rPr>
            </w:pPr>
            <w:r>
              <w:rPr>
                <w:rFonts w:cstheme="minorHAnsi"/>
                <w:b/>
                <w:sz w:val="24"/>
                <w:szCs w:val="24"/>
              </w:rPr>
              <w:t xml:space="preserve">Clerk </w:t>
            </w:r>
          </w:p>
          <w:p w14:paraId="2B8F4E5E" w14:textId="44DDDCC3" w:rsidR="00E6349C" w:rsidRPr="00483719" w:rsidRDefault="00E6349C" w:rsidP="00170915">
            <w:pPr>
              <w:jc w:val="center"/>
              <w:rPr>
                <w:rFonts w:cstheme="minorHAnsi"/>
                <w:b/>
                <w:sz w:val="24"/>
                <w:szCs w:val="24"/>
              </w:rPr>
            </w:pPr>
            <w:r>
              <w:rPr>
                <w:rFonts w:cstheme="minorHAnsi"/>
                <w:b/>
                <w:sz w:val="24"/>
                <w:szCs w:val="24"/>
              </w:rPr>
              <w:t>ASAP</w:t>
            </w:r>
          </w:p>
        </w:tc>
      </w:tr>
      <w:tr w:rsidR="00E6349C" w:rsidRPr="00483719" w14:paraId="36B9BED1" w14:textId="77777777" w:rsidTr="00731177">
        <w:tc>
          <w:tcPr>
            <w:tcW w:w="1129" w:type="dxa"/>
          </w:tcPr>
          <w:p w14:paraId="61AEAFCE" w14:textId="040A5F91" w:rsidR="00E6349C" w:rsidRDefault="00731177" w:rsidP="00170915">
            <w:pPr>
              <w:rPr>
                <w:rFonts w:cstheme="minorHAnsi"/>
                <w:b/>
                <w:sz w:val="24"/>
                <w:szCs w:val="24"/>
              </w:rPr>
            </w:pPr>
            <w:r>
              <w:rPr>
                <w:rFonts w:cstheme="minorHAnsi"/>
                <w:b/>
                <w:sz w:val="24"/>
                <w:szCs w:val="24"/>
              </w:rPr>
              <w:t>8.4</w:t>
            </w:r>
          </w:p>
        </w:tc>
        <w:tc>
          <w:tcPr>
            <w:tcW w:w="6224" w:type="dxa"/>
          </w:tcPr>
          <w:p w14:paraId="2FCADC57" w14:textId="1814E460" w:rsidR="00E6349C" w:rsidRDefault="00E6349C" w:rsidP="00170915">
            <w:pPr>
              <w:rPr>
                <w:rFonts w:cstheme="minorHAnsi"/>
                <w:b/>
                <w:sz w:val="24"/>
                <w:szCs w:val="24"/>
              </w:rPr>
            </w:pPr>
            <w:r>
              <w:rPr>
                <w:rFonts w:cstheme="minorHAnsi"/>
                <w:b/>
                <w:sz w:val="24"/>
                <w:szCs w:val="24"/>
              </w:rPr>
              <w:t>Determine a linking strategy to ensure finances and standards and quality are best monitored</w:t>
            </w:r>
          </w:p>
        </w:tc>
        <w:tc>
          <w:tcPr>
            <w:tcW w:w="1663" w:type="dxa"/>
          </w:tcPr>
          <w:p w14:paraId="41289848" w14:textId="77777777" w:rsidR="00E6349C" w:rsidRDefault="00E6349C" w:rsidP="00170915">
            <w:pPr>
              <w:jc w:val="center"/>
              <w:rPr>
                <w:rFonts w:cstheme="minorHAnsi"/>
                <w:b/>
                <w:sz w:val="24"/>
                <w:szCs w:val="24"/>
              </w:rPr>
            </w:pPr>
            <w:r>
              <w:rPr>
                <w:rFonts w:cstheme="minorHAnsi"/>
                <w:b/>
                <w:sz w:val="24"/>
                <w:szCs w:val="24"/>
              </w:rPr>
              <w:t>Chair</w:t>
            </w:r>
          </w:p>
          <w:p w14:paraId="1473BA2B" w14:textId="20F4F5AD" w:rsidR="00E6349C" w:rsidRDefault="00E6349C" w:rsidP="00170915">
            <w:pPr>
              <w:jc w:val="center"/>
              <w:rPr>
                <w:rFonts w:cstheme="minorHAnsi"/>
                <w:b/>
                <w:sz w:val="24"/>
                <w:szCs w:val="24"/>
              </w:rPr>
            </w:pPr>
            <w:r>
              <w:rPr>
                <w:rFonts w:cstheme="minorHAnsi"/>
                <w:b/>
                <w:sz w:val="24"/>
                <w:szCs w:val="24"/>
              </w:rPr>
              <w:t>Nov meeting</w:t>
            </w:r>
          </w:p>
        </w:tc>
      </w:tr>
      <w:tr w:rsidR="00E6349C" w:rsidRPr="00483719" w14:paraId="56E3BE83" w14:textId="77777777" w:rsidTr="00731177">
        <w:tc>
          <w:tcPr>
            <w:tcW w:w="1129" w:type="dxa"/>
          </w:tcPr>
          <w:p w14:paraId="35AC8FBD" w14:textId="18F6D6C4" w:rsidR="00E6349C" w:rsidRDefault="00731177" w:rsidP="00170915">
            <w:pPr>
              <w:rPr>
                <w:rFonts w:cstheme="minorHAnsi"/>
                <w:b/>
                <w:sz w:val="24"/>
                <w:szCs w:val="24"/>
              </w:rPr>
            </w:pPr>
            <w:r>
              <w:rPr>
                <w:rFonts w:cstheme="minorHAnsi"/>
                <w:b/>
                <w:sz w:val="24"/>
                <w:szCs w:val="24"/>
              </w:rPr>
              <w:t>10.1</w:t>
            </w:r>
          </w:p>
        </w:tc>
        <w:tc>
          <w:tcPr>
            <w:tcW w:w="6224" w:type="dxa"/>
          </w:tcPr>
          <w:p w14:paraId="68289BF9" w14:textId="7562712C" w:rsidR="00E6349C" w:rsidRDefault="00E6349C" w:rsidP="00170915">
            <w:pPr>
              <w:rPr>
                <w:rFonts w:cstheme="minorHAnsi"/>
                <w:b/>
                <w:sz w:val="24"/>
                <w:szCs w:val="24"/>
              </w:rPr>
            </w:pPr>
            <w:r>
              <w:rPr>
                <w:rFonts w:cstheme="minorHAnsi"/>
                <w:b/>
                <w:sz w:val="24"/>
                <w:szCs w:val="24"/>
              </w:rPr>
              <w:t>RAG rate the school development plan</w:t>
            </w:r>
          </w:p>
        </w:tc>
        <w:tc>
          <w:tcPr>
            <w:tcW w:w="1663" w:type="dxa"/>
          </w:tcPr>
          <w:p w14:paraId="367856BF" w14:textId="77777777" w:rsidR="00731177" w:rsidRDefault="00E6349C" w:rsidP="00170915">
            <w:pPr>
              <w:jc w:val="center"/>
              <w:rPr>
                <w:rFonts w:cstheme="minorHAnsi"/>
                <w:b/>
                <w:sz w:val="24"/>
                <w:szCs w:val="24"/>
              </w:rPr>
            </w:pPr>
            <w:r>
              <w:rPr>
                <w:rFonts w:cstheme="minorHAnsi"/>
                <w:b/>
                <w:sz w:val="24"/>
                <w:szCs w:val="24"/>
              </w:rPr>
              <w:t xml:space="preserve">Head </w:t>
            </w:r>
          </w:p>
          <w:p w14:paraId="78F4801D" w14:textId="7C21C465" w:rsidR="00E6349C" w:rsidRDefault="00E6349C" w:rsidP="00170915">
            <w:pPr>
              <w:jc w:val="center"/>
              <w:rPr>
                <w:rFonts w:cstheme="minorHAnsi"/>
                <w:b/>
                <w:sz w:val="24"/>
                <w:szCs w:val="24"/>
              </w:rPr>
            </w:pPr>
            <w:r>
              <w:rPr>
                <w:rFonts w:cstheme="minorHAnsi"/>
                <w:b/>
                <w:sz w:val="24"/>
                <w:szCs w:val="24"/>
              </w:rPr>
              <w:t>Nov meeting</w:t>
            </w:r>
          </w:p>
        </w:tc>
      </w:tr>
      <w:tr w:rsidR="00E6349C" w:rsidRPr="00483719" w14:paraId="79BDC63D" w14:textId="77777777" w:rsidTr="00731177">
        <w:tc>
          <w:tcPr>
            <w:tcW w:w="1129" w:type="dxa"/>
          </w:tcPr>
          <w:p w14:paraId="5072C5C2" w14:textId="5F1C40A8" w:rsidR="00E6349C" w:rsidRDefault="00731177" w:rsidP="00170915">
            <w:pPr>
              <w:rPr>
                <w:rFonts w:cstheme="minorHAnsi"/>
                <w:b/>
                <w:sz w:val="24"/>
                <w:szCs w:val="24"/>
              </w:rPr>
            </w:pPr>
            <w:r>
              <w:rPr>
                <w:rFonts w:cstheme="minorHAnsi"/>
                <w:b/>
                <w:sz w:val="24"/>
                <w:szCs w:val="24"/>
              </w:rPr>
              <w:t>13.1</w:t>
            </w:r>
          </w:p>
        </w:tc>
        <w:tc>
          <w:tcPr>
            <w:tcW w:w="6224" w:type="dxa"/>
          </w:tcPr>
          <w:p w14:paraId="75ABE236" w14:textId="15CBA746" w:rsidR="00E6349C" w:rsidRDefault="00E6349C" w:rsidP="00170915">
            <w:pPr>
              <w:rPr>
                <w:rFonts w:cstheme="minorHAnsi"/>
                <w:b/>
                <w:sz w:val="24"/>
                <w:szCs w:val="24"/>
              </w:rPr>
            </w:pPr>
            <w:r>
              <w:rPr>
                <w:rFonts w:cstheme="minorHAnsi"/>
                <w:b/>
                <w:sz w:val="24"/>
                <w:szCs w:val="24"/>
              </w:rPr>
              <w:t>Ascertain if staff would like governors to be present on parents’ evenings</w:t>
            </w:r>
          </w:p>
        </w:tc>
        <w:tc>
          <w:tcPr>
            <w:tcW w:w="1663" w:type="dxa"/>
          </w:tcPr>
          <w:p w14:paraId="37CE3051" w14:textId="77777777" w:rsidR="00E6349C" w:rsidRDefault="00E6349C" w:rsidP="00170915">
            <w:pPr>
              <w:jc w:val="center"/>
              <w:rPr>
                <w:rFonts w:cstheme="minorHAnsi"/>
                <w:b/>
                <w:sz w:val="24"/>
                <w:szCs w:val="24"/>
              </w:rPr>
            </w:pPr>
            <w:r>
              <w:rPr>
                <w:rFonts w:cstheme="minorHAnsi"/>
                <w:b/>
                <w:sz w:val="24"/>
                <w:szCs w:val="24"/>
              </w:rPr>
              <w:t>Head</w:t>
            </w:r>
          </w:p>
          <w:p w14:paraId="5E12290D" w14:textId="79155F7F" w:rsidR="00E6349C" w:rsidRDefault="00E6349C" w:rsidP="00170915">
            <w:pPr>
              <w:jc w:val="center"/>
              <w:rPr>
                <w:rFonts w:cstheme="minorHAnsi"/>
                <w:b/>
                <w:sz w:val="24"/>
                <w:szCs w:val="24"/>
              </w:rPr>
            </w:pPr>
            <w:r>
              <w:rPr>
                <w:rFonts w:cstheme="minorHAnsi"/>
                <w:b/>
                <w:sz w:val="24"/>
                <w:szCs w:val="24"/>
              </w:rPr>
              <w:t>Nov meeting</w:t>
            </w:r>
          </w:p>
        </w:tc>
      </w:tr>
      <w:tr w:rsidR="00E6349C" w:rsidRPr="00483719" w14:paraId="36D1160D" w14:textId="77777777" w:rsidTr="00731177">
        <w:tc>
          <w:tcPr>
            <w:tcW w:w="1129" w:type="dxa"/>
          </w:tcPr>
          <w:p w14:paraId="13B2950C" w14:textId="29C0F8DB" w:rsidR="00E6349C" w:rsidRDefault="00731177" w:rsidP="00170915">
            <w:pPr>
              <w:rPr>
                <w:rFonts w:cstheme="minorHAnsi"/>
                <w:b/>
                <w:sz w:val="24"/>
                <w:szCs w:val="24"/>
              </w:rPr>
            </w:pPr>
            <w:r>
              <w:rPr>
                <w:rFonts w:cstheme="minorHAnsi"/>
                <w:b/>
                <w:sz w:val="24"/>
                <w:szCs w:val="24"/>
              </w:rPr>
              <w:t>13.3</w:t>
            </w:r>
          </w:p>
        </w:tc>
        <w:tc>
          <w:tcPr>
            <w:tcW w:w="6224" w:type="dxa"/>
          </w:tcPr>
          <w:p w14:paraId="11966B1F" w14:textId="7C445AB7" w:rsidR="00E6349C" w:rsidRDefault="00731177" w:rsidP="00170915">
            <w:pPr>
              <w:rPr>
                <w:rFonts w:cstheme="minorHAnsi"/>
                <w:b/>
                <w:sz w:val="24"/>
                <w:szCs w:val="24"/>
              </w:rPr>
            </w:pPr>
            <w:r>
              <w:rPr>
                <w:rFonts w:cstheme="minorHAnsi"/>
                <w:b/>
                <w:sz w:val="24"/>
                <w:szCs w:val="24"/>
              </w:rPr>
              <w:t>Organise new governor email accounts, new passwords and contact help desk re: Andrew’s account</w:t>
            </w:r>
          </w:p>
        </w:tc>
        <w:tc>
          <w:tcPr>
            <w:tcW w:w="1663" w:type="dxa"/>
          </w:tcPr>
          <w:p w14:paraId="37635735" w14:textId="77777777" w:rsidR="00731177" w:rsidRDefault="00731177" w:rsidP="00170915">
            <w:pPr>
              <w:jc w:val="center"/>
              <w:rPr>
                <w:rFonts w:cstheme="minorHAnsi"/>
                <w:b/>
                <w:sz w:val="24"/>
                <w:szCs w:val="24"/>
              </w:rPr>
            </w:pPr>
            <w:r>
              <w:rPr>
                <w:rFonts w:cstheme="minorHAnsi"/>
                <w:b/>
                <w:sz w:val="24"/>
                <w:szCs w:val="24"/>
              </w:rPr>
              <w:t xml:space="preserve">Clerk </w:t>
            </w:r>
          </w:p>
          <w:p w14:paraId="52984663" w14:textId="550EE490" w:rsidR="00E6349C" w:rsidRDefault="00731177" w:rsidP="00170915">
            <w:pPr>
              <w:jc w:val="center"/>
              <w:rPr>
                <w:rFonts w:cstheme="minorHAnsi"/>
                <w:b/>
                <w:sz w:val="24"/>
                <w:szCs w:val="24"/>
              </w:rPr>
            </w:pPr>
            <w:r>
              <w:rPr>
                <w:rFonts w:cstheme="minorHAnsi"/>
                <w:b/>
                <w:sz w:val="24"/>
                <w:szCs w:val="24"/>
              </w:rPr>
              <w:t>ASAP</w:t>
            </w:r>
          </w:p>
        </w:tc>
      </w:tr>
    </w:tbl>
    <w:p w14:paraId="59EA3D13" w14:textId="77777777" w:rsidR="00170915" w:rsidRPr="00483719" w:rsidRDefault="00170915" w:rsidP="00170915">
      <w:pPr>
        <w:jc w:val="center"/>
        <w:rPr>
          <w:rFonts w:cstheme="minorHAnsi"/>
          <w:b/>
          <w:sz w:val="24"/>
          <w:szCs w:val="24"/>
        </w:rPr>
      </w:pPr>
    </w:p>
    <w:sectPr w:rsidR="00170915" w:rsidRPr="00483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4000ACFF"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FD0"/>
    <w:multiLevelType w:val="hybridMultilevel"/>
    <w:tmpl w:val="F86285C0"/>
    <w:numStyleLink w:val="Numbered"/>
  </w:abstractNum>
  <w:abstractNum w:abstractNumId="1" w15:restartNumberingAfterBreak="0">
    <w:nsid w:val="22820EE5"/>
    <w:multiLevelType w:val="multilevel"/>
    <w:tmpl w:val="D968F070"/>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4C24139"/>
    <w:multiLevelType w:val="multilevel"/>
    <w:tmpl w:val="BE507718"/>
    <w:lvl w:ilvl="0">
      <w:start w:val="1"/>
      <w:numFmt w:val="decimal"/>
      <w:lvlText w:val="%1."/>
      <w:lvlJc w:val="left"/>
      <w:pPr>
        <w:ind w:left="360" w:hanging="360"/>
      </w:pPr>
      <w:rPr>
        <w:rFonts w:hint="default"/>
        <w:b/>
        <w:i w:val="0"/>
      </w:rPr>
    </w:lvl>
    <w:lvl w:ilvl="1">
      <w:start w:val="1"/>
      <w:numFmt w:val="bullet"/>
      <w:lvlText w:val=""/>
      <w:lvlJc w:val="left"/>
      <w:pPr>
        <w:ind w:left="702" w:hanging="432"/>
      </w:pPr>
      <w:rPr>
        <w:rFonts w:ascii="Symbol" w:hAnsi="Symbol" w:hint="default"/>
        <w:b w:val="0"/>
        <w:i w:val="0"/>
        <w:color w:val="auto"/>
      </w:rPr>
    </w:lvl>
    <w:lvl w:ilvl="2">
      <w:start w:val="1"/>
      <w:numFmt w:val="bullet"/>
      <w:lvlText w:val=""/>
      <w:lvlJc w:val="left"/>
      <w:pPr>
        <w:ind w:left="1224" w:hanging="504"/>
      </w:pPr>
      <w:rPr>
        <w:rFonts w:ascii="Symbol" w:hAnsi="Symbol" w:hint="default"/>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B2A445D"/>
    <w:multiLevelType w:val="hybridMultilevel"/>
    <w:tmpl w:val="526C8FA6"/>
    <w:numStyleLink w:val="Bullet"/>
  </w:abstractNum>
  <w:abstractNum w:abstractNumId="4" w15:restartNumberingAfterBreak="0">
    <w:nsid w:val="55C9453A"/>
    <w:multiLevelType w:val="hybridMultilevel"/>
    <w:tmpl w:val="F86285C0"/>
    <w:styleLink w:val="Numbered"/>
    <w:lvl w:ilvl="0" w:tplc="A20C4CC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849D1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D0811D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8CC3CF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7E9AB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82039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0AA930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8BEDFB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8665B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6D279A0"/>
    <w:multiLevelType w:val="multilevel"/>
    <w:tmpl w:val="5840F2FA"/>
    <w:lvl w:ilvl="0">
      <w:start w:val="1"/>
      <w:numFmt w:val="decimal"/>
      <w:lvlText w:val="%1."/>
      <w:lvlJc w:val="left"/>
      <w:pPr>
        <w:ind w:left="360" w:hanging="360"/>
      </w:pPr>
      <w:rPr>
        <w:rFonts w:hint="default"/>
        <w:b/>
        <w:i w:val="0"/>
      </w:rPr>
    </w:lvl>
    <w:lvl w:ilvl="1">
      <w:start w:val="1"/>
      <w:numFmt w:val="decimal"/>
      <w:lvlText w:val="%1.%2."/>
      <w:lvlJc w:val="left"/>
      <w:pPr>
        <w:ind w:left="702" w:hanging="432"/>
      </w:pPr>
      <w:rPr>
        <w:rFonts w:hint="default"/>
        <w:b w:val="0"/>
        <w:i w:val="0"/>
        <w:color w:val="auto"/>
      </w:rPr>
    </w:lvl>
    <w:lvl w:ilvl="2">
      <w:start w:val="1"/>
      <w:numFmt w:val="bullet"/>
      <w:lvlText w:val=""/>
      <w:lvlJc w:val="left"/>
      <w:pPr>
        <w:ind w:left="1224" w:hanging="504"/>
      </w:pPr>
      <w:rPr>
        <w:rFonts w:ascii="Symbol" w:hAnsi="Symbol" w:hint="default"/>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56A5048"/>
    <w:multiLevelType w:val="hybridMultilevel"/>
    <w:tmpl w:val="526C8FA6"/>
    <w:styleLink w:val="Bullet"/>
    <w:lvl w:ilvl="0" w:tplc="7476732A">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8496E23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314F2C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A06CE9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7D621C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4AC007D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47723C2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2CA89A1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EEE0C3A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38C"/>
    <w:rsid w:val="000212CF"/>
    <w:rsid w:val="00031228"/>
    <w:rsid w:val="00092C20"/>
    <w:rsid w:val="000B01EA"/>
    <w:rsid w:val="001118C8"/>
    <w:rsid w:val="00170915"/>
    <w:rsid w:val="001B3249"/>
    <w:rsid w:val="001E36A9"/>
    <w:rsid w:val="001F2EBC"/>
    <w:rsid w:val="00207B9B"/>
    <w:rsid w:val="002133F5"/>
    <w:rsid w:val="00221E23"/>
    <w:rsid w:val="002A2F16"/>
    <w:rsid w:val="002A4BFA"/>
    <w:rsid w:val="002D1783"/>
    <w:rsid w:val="003C6C46"/>
    <w:rsid w:val="00483719"/>
    <w:rsid w:val="00532265"/>
    <w:rsid w:val="00617B1C"/>
    <w:rsid w:val="00620BD2"/>
    <w:rsid w:val="006419B4"/>
    <w:rsid w:val="00653C55"/>
    <w:rsid w:val="00691652"/>
    <w:rsid w:val="006F08A6"/>
    <w:rsid w:val="00731177"/>
    <w:rsid w:val="00742F93"/>
    <w:rsid w:val="00787AC4"/>
    <w:rsid w:val="00867FC7"/>
    <w:rsid w:val="008846C9"/>
    <w:rsid w:val="00897FDB"/>
    <w:rsid w:val="008F7E9D"/>
    <w:rsid w:val="009A0E3B"/>
    <w:rsid w:val="00A32B78"/>
    <w:rsid w:val="00A76229"/>
    <w:rsid w:val="00B6140C"/>
    <w:rsid w:val="00B87655"/>
    <w:rsid w:val="00BD1233"/>
    <w:rsid w:val="00BE3529"/>
    <w:rsid w:val="00CC0858"/>
    <w:rsid w:val="00CE3A99"/>
    <w:rsid w:val="00D61153"/>
    <w:rsid w:val="00D74AC9"/>
    <w:rsid w:val="00E03C51"/>
    <w:rsid w:val="00E30C29"/>
    <w:rsid w:val="00E32ECF"/>
    <w:rsid w:val="00E6349C"/>
    <w:rsid w:val="00E83326"/>
    <w:rsid w:val="00ED1F23"/>
    <w:rsid w:val="00ED3B22"/>
    <w:rsid w:val="00F0291B"/>
    <w:rsid w:val="00F10396"/>
    <w:rsid w:val="00F60824"/>
    <w:rsid w:val="00FB4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5B96"/>
  <w15:chartTrackingRefBased/>
  <w15:docId w15:val="{455C7E5C-2B55-441C-A4E8-307ECAC4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B438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styleId="ListParagraph">
    <w:name w:val="List Paragraph"/>
    <w:basedOn w:val="Normal"/>
    <w:uiPriority w:val="34"/>
    <w:qFormat/>
    <w:rsid w:val="00E30C29"/>
    <w:pPr>
      <w:ind w:left="720"/>
      <w:contextualSpacing/>
    </w:pPr>
  </w:style>
  <w:style w:type="numbering" w:customStyle="1" w:styleId="Bullet">
    <w:name w:val="Bullet"/>
    <w:rsid w:val="009A0E3B"/>
    <w:pPr>
      <w:numPr>
        <w:numId w:val="2"/>
      </w:numPr>
    </w:pPr>
  </w:style>
  <w:style w:type="numbering" w:customStyle="1" w:styleId="Numbered">
    <w:name w:val="Numbered"/>
    <w:rsid w:val="009A0E3B"/>
    <w:pPr>
      <w:numPr>
        <w:numId w:val="4"/>
      </w:numPr>
    </w:pPr>
  </w:style>
  <w:style w:type="table" w:styleId="TableGrid">
    <w:name w:val="Table Grid"/>
    <w:basedOn w:val="TableNormal"/>
    <w:uiPriority w:val="39"/>
    <w:rsid w:val="00BE3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2265"/>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221E23"/>
    <w:rPr>
      <w:color w:val="0563C1" w:themeColor="hyperlink"/>
      <w:u w:val="single"/>
    </w:rPr>
  </w:style>
  <w:style w:type="character" w:styleId="UnresolvedMention">
    <w:name w:val="Unresolved Mention"/>
    <w:basedOn w:val="DefaultParagraphFont"/>
    <w:uiPriority w:val="99"/>
    <w:semiHidden/>
    <w:unhideWhenUsed/>
    <w:rsid w:val="00221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teachers-standard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Helen.Roper - Governor - SCH.164 SCH.045 SCH.427 &amp; SCH.091</dc:creator>
  <cp:keywords/>
  <dc:description/>
  <cp:lastModifiedBy>Helen.Roper - Governor - SCH.164 SCH.045 SCH.427 &amp; SCH.091</cp:lastModifiedBy>
  <cp:revision>2</cp:revision>
  <dcterms:created xsi:type="dcterms:W3CDTF">2018-11-05T15:01:00Z</dcterms:created>
  <dcterms:modified xsi:type="dcterms:W3CDTF">2018-11-05T15:01:00Z</dcterms:modified>
</cp:coreProperties>
</file>